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36220" w14:textId="77777777" w:rsidR="00EE0269" w:rsidRDefault="00EE0269" w:rsidP="003D5891">
      <w:pPr>
        <w:widowControl w:val="0"/>
        <w:autoSpaceDE w:val="0"/>
        <w:autoSpaceDN w:val="0"/>
        <w:adjustRightInd w:val="0"/>
        <w:spacing w:after="400" w:line="680" w:lineRule="exact"/>
        <w:rPr>
          <w:rFonts w:ascii="Arial" w:hAnsi="Arial" w:cs="Arial"/>
          <w:caps/>
          <w:color w:val="009FDA"/>
          <w:sz w:val="56"/>
          <w:szCs w:val="56"/>
          <w:lang w:val="en-GB"/>
        </w:rPr>
      </w:pPr>
    </w:p>
    <w:p w14:paraId="42C84F93" w14:textId="77777777" w:rsidR="003D5891" w:rsidRDefault="003D5891" w:rsidP="003D5891">
      <w:pPr>
        <w:widowControl w:val="0"/>
        <w:autoSpaceDE w:val="0"/>
        <w:autoSpaceDN w:val="0"/>
        <w:adjustRightInd w:val="0"/>
        <w:spacing w:after="400" w:line="680" w:lineRule="exact"/>
        <w:rPr>
          <w:rFonts w:ascii="Arial" w:hAnsi="Arial" w:cs="Arial"/>
          <w:caps/>
          <w:color w:val="009FDA"/>
          <w:sz w:val="56"/>
          <w:szCs w:val="56"/>
          <w:lang w:val="en-GB"/>
        </w:rPr>
      </w:pPr>
      <w:r w:rsidRPr="00863DE9">
        <w:rPr>
          <w:rFonts w:ascii="Arial" w:hAnsi="Arial" w:cs="Arial"/>
          <w:caps/>
          <w:color w:val="009FDA"/>
          <w:sz w:val="56"/>
          <w:szCs w:val="56"/>
          <w:lang w:val="en-GB"/>
        </w:rPr>
        <w:t>PEAK MOMENT</w:t>
      </w:r>
      <w:r>
        <w:rPr>
          <w:rFonts w:ascii="Arial" w:hAnsi="Arial" w:cs="Arial"/>
          <w:caps/>
          <w:color w:val="009FDA"/>
          <w:sz w:val="56"/>
          <w:szCs w:val="56"/>
          <w:lang w:val="en-GB"/>
        </w:rPr>
        <w:t>:</w:t>
      </w:r>
      <w:r>
        <w:rPr>
          <w:rFonts w:ascii="Arial" w:hAnsi="Arial" w:cs="Arial"/>
          <w:caps/>
          <w:color w:val="009FDA"/>
          <w:sz w:val="56"/>
          <w:szCs w:val="56"/>
          <w:lang w:val="en-GB"/>
        </w:rPr>
        <w:br/>
      </w:r>
      <w:r w:rsidR="00B15CFA">
        <w:rPr>
          <w:rFonts w:ascii="Arial" w:hAnsi="Arial" w:cs="Arial"/>
          <w:caps/>
          <w:color w:val="009FDA"/>
          <w:sz w:val="56"/>
          <w:szCs w:val="56"/>
          <w:lang w:val="en-GB"/>
        </w:rPr>
        <w:t>COPING WITH STRONG EMOTIONS</w:t>
      </w:r>
    </w:p>
    <w:p w14:paraId="19A18E40" w14:textId="49858D22" w:rsidR="003D5891" w:rsidRPr="00863DE9" w:rsidRDefault="00957B6A" w:rsidP="003D5891">
      <w:pPr>
        <w:pStyle w:val="TPIContactReport-Heading2"/>
        <w:rPr>
          <w:lang w:val="en-GB"/>
        </w:rPr>
      </w:pPr>
      <w:r>
        <w:rPr>
          <w:lang w:val="en-GB"/>
        </w:rPr>
        <w:t>JUNE</w:t>
      </w:r>
      <w:r w:rsidR="007105A5">
        <w:rPr>
          <w:lang w:val="en-GB"/>
        </w:rPr>
        <w:t xml:space="preserve"> </w:t>
      </w:r>
      <w:r w:rsidR="003D5891">
        <w:rPr>
          <w:lang w:val="en-GB"/>
        </w:rPr>
        <w:t>202</w:t>
      </w:r>
      <w:r w:rsidR="00B15CFA">
        <w:rPr>
          <w:lang w:val="en-GB"/>
        </w:rPr>
        <w:t>1</w:t>
      </w:r>
    </w:p>
    <w:p w14:paraId="65DAEA8A" w14:textId="77777777" w:rsidR="003D5891" w:rsidRDefault="003D5891" w:rsidP="003D5891">
      <w:pPr>
        <w:pStyle w:val="TPIContactReport-Heading3"/>
        <w:rPr>
          <w:rFonts w:cs="Arial"/>
          <w:sz w:val="22"/>
          <w:szCs w:val="22"/>
          <w:lang w:val="en-GB"/>
        </w:rPr>
      </w:pPr>
    </w:p>
    <w:p w14:paraId="1A64A04E" w14:textId="77777777" w:rsidR="003D5891" w:rsidRPr="00863DE9" w:rsidRDefault="003D5891" w:rsidP="003D5891">
      <w:pPr>
        <w:pStyle w:val="TPIContactReport-Heading3"/>
        <w:rPr>
          <w:rFonts w:cs="Arial"/>
          <w:sz w:val="22"/>
          <w:szCs w:val="22"/>
          <w:lang w:val="en-GB"/>
        </w:rPr>
      </w:pPr>
      <w:r>
        <w:rPr>
          <w:rFonts w:cs="Arial"/>
          <w:sz w:val="22"/>
          <w:szCs w:val="22"/>
          <w:lang w:val="en-GB"/>
        </w:rPr>
        <w:t>Newsletter content</w:t>
      </w:r>
    </w:p>
    <w:p w14:paraId="21668098" w14:textId="13BEB760" w:rsidR="0079270C" w:rsidRPr="0079270C" w:rsidRDefault="004E467E" w:rsidP="0079270C">
      <w:pPr>
        <w:pStyle w:val="TPIContactReport-Orderedlist"/>
        <w:numPr>
          <w:ilvl w:val="0"/>
          <w:numId w:val="0"/>
        </w:numPr>
        <w:rPr>
          <w:rFonts w:cs="Arial"/>
          <w:color w:val="000000" w:themeColor="text1"/>
          <w:sz w:val="22"/>
          <w:szCs w:val="22"/>
          <w:lang w:val="en-GB"/>
        </w:rPr>
      </w:pPr>
      <w:r>
        <w:rPr>
          <w:rFonts w:cs="Arial"/>
          <w:color w:val="000000" w:themeColor="text1"/>
          <w:sz w:val="22"/>
          <w:szCs w:val="22"/>
          <w:lang w:val="en-GB"/>
        </w:rPr>
        <w:br/>
      </w:r>
      <w:r w:rsidR="00B15CFA">
        <w:rPr>
          <w:rFonts w:cs="Arial"/>
          <w:color w:val="000000" w:themeColor="text1"/>
          <w:sz w:val="22"/>
          <w:szCs w:val="22"/>
          <w:lang w:val="en-GB"/>
        </w:rPr>
        <w:t>LEARNING TO COPE WITH FEAR, ANGER, SADNESS –</w:t>
      </w:r>
      <w:r w:rsidR="00C552AA">
        <w:rPr>
          <w:rFonts w:cs="Arial"/>
          <w:color w:val="000000" w:themeColor="text1"/>
          <w:sz w:val="22"/>
          <w:szCs w:val="22"/>
          <w:lang w:val="en-GB"/>
        </w:rPr>
        <w:t xml:space="preserve"> </w:t>
      </w:r>
      <w:r w:rsidR="00B15CFA">
        <w:rPr>
          <w:rFonts w:cs="Arial"/>
          <w:color w:val="000000" w:themeColor="text1"/>
          <w:sz w:val="22"/>
          <w:szCs w:val="22"/>
          <w:lang w:val="en-GB"/>
        </w:rPr>
        <w:t>KEY LIFE SKILL</w:t>
      </w:r>
      <w:r w:rsidR="00C552AA">
        <w:rPr>
          <w:rFonts w:cs="Arial"/>
          <w:color w:val="000000" w:themeColor="text1"/>
          <w:sz w:val="22"/>
          <w:szCs w:val="22"/>
          <w:lang w:val="en-GB"/>
        </w:rPr>
        <w:t>S</w:t>
      </w:r>
    </w:p>
    <w:p w14:paraId="745FF9CB" w14:textId="35D8EE30" w:rsidR="00983BF8" w:rsidRDefault="00C552AA" w:rsidP="00B15CFA">
      <w:pPr>
        <w:contextualSpacing/>
        <w:rPr>
          <w:rFonts w:asciiTheme="majorHAnsi" w:hAnsiTheme="majorHAnsi" w:cstheme="majorHAnsi"/>
          <w:sz w:val="20"/>
          <w:szCs w:val="20"/>
          <w:lang w:eastAsia="en-AU"/>
        </w:rPr>
      </w:pPr>
      <w:r>
        <w:rPr>
          <w:rFonts w:asciiTheme="majorHAnsi" w:hAnsiTheme="majorHAnsi" w:cstheme="majorHAnsi"/>
          <w:sz w:val="20"/>
          <w:szCs w:val="20"/>
        </w:rPr>
        <w:t xml:space="preserve">Emotional coping skills equip children and teenagers to handle life’s ups and downs. </w:t>
      </w:r>
      <w:r w:rsidR="00983BF8">
        <w:rPr>
          <w:rFonts w:asciiTheme="majorHAnsi" w:hAnsiTheme="majorHAnsi" w:cstheme="majorHAnsi"/>
          <w:sz w:val="20"/>
          <w:szCs w:val="20"/>
        </w:rPr>
        <w:t>Right from the start, a</w:t>
      </w:r>
      <w:r w:rsidR="00983BF8" w:rsidRPr="00B15CFA">
        <w:rPr>
          <w:rFonts w:asciiTheme="majorHAnsi" w:hAnsiTheme="majorHAnsi" w:cstheme="majorHAnsi"/>
          <w:sz w:val="20"/>
          <w:szCs w:val="20"/>
        </w:rPr>
        <w:t xml:space="preserve"> positive learning environment helps children start to develop </w:t>
      </w:r>
      <w:r>
        <w:rPr>
          <w:rFonts w:asciiTheme="majorHAnsi" w:hAnsiTheme="majorHAnsi" w:cstheme="majorHAnsi"/>
          <w:sz w:val="20"/>
          <w:szCs w:val="20"/>
        </w:rPr>
        <w:t>these</w:t>
      </w:r>
      <w:r w:rsidR="00983BF8" w:rsidRPr="00B15CFA">
        <w:rPr>
          <w:rFonts w:asciiTheme="majorHAnsi" w:hAnsiTheme="majorHAnsi" w:cstheme="majorHAnsi"/>
          <w:sz w:val="20"/>
          <w:szCs w:val="20"/>
        </w:rPr>
        <w:t xml:space="preserve"> skills. </w:t>
      </w:r>
      <w:r w:rsidR="00983BF8">
        <w:rPr>
          <w:rFonts w:asciiTheme="majorHAnsi" w:hAnsiTheme="majorHAnsi" w:cstheme="majorHAnsi"/>
          <w:sz w:val="20"/>
          <w:szCs w:val="20"/>
        </w:rPr>
        <w:t>Feeling secure, loved, and valued gives children a solid foundation. L</w:t>
      </w:r>
      <w:r w:rsidR="00983BF8" w:rsidRPr="00B15CFA">
        <w:rPr>
          <w:rFonts w:asciiTheme="majorHAnsi" w:hAnsiTheme="majorHAnsi" w:cstheme="majorHAnsi"/>
          <w:sz w:val="20"/>
          <w:szCs w:val="20"/>
        </w:rPr>
        <w:t>earning to express and manage strong emotions in appropriate ways</w:t>
      </w:r>
      <w:r w:rsidR="00983BF8">
        <w:rPr>
          <w:rFonts w:asciiTheme="majorHAnsi" w:hAnsiTheme="majorHAnsi" w:cstheme="majorHAnsi"/>
          <w:sz w:val="20"/>
          <w:szCs w:val="20"/>
        </w:rPr>
        <w:t>, without hurting others or themselves, is another skill that children can be supported to learn. Over time, children can also learn from the way adults around them react that</w:t>
      </w:r>
      <w:r w:rsidR="00983BF8" w:rsidRPr="00B15CFA">
        <w:rPr>
          <w:rFonts w:asciiTheme="majorHAnsi" w:hAnsiTheme="majorHAnsi" w:cstheme="majorHAnsi"/>
          <w:sz w:val="20"/>
          <w:szCs w:val="20"/>
          <w:lang w:eastAsia="en-AU"/>
        </w:rPr>
        <w:t xml:space="preserve"> occasional setbacks are a normal part of life and problems can be solved. And that helps them in the long term</w:t>
      </w:r>
      <w:r>
        <w:rPr>
          <w:rFonts w:asciiTheme="majorHAnsi" w:hAnsiTheme="majorHAnsi" w:cstheme="majorHAnsi"/>
          <w:sz w:val="20"/>
          <w:szCs w:val="20"/>
          <w:lang w:eastAsia="en-AU"/>
        </w:rPr>
        <w:t>, too</w:t>
      </w:r>
      <w:r w:rsidR="00983BF8" w:rsidRPr="00B15CFA">
        <w:rPr>
          <w:rFonts w:asciiTheme="majorHAnsi" w:hAnsiTheme="majorHAnsi" w:cstheme="majorHAnsi"/>
          <w:sz w:val="20"/>
          <w:szCs w:val="20"/>
          <w:lang w:eastAsia="en-AU"/>
        </w:rPr>
        <w:t>.</w:t>
      </w:r>
      <w:r w:rsidR="00983BF8">
        <w:rPr>
          <w:rFonts w:asciiTheme="majorHAnsi" w:hAnsiTheme="majorHAnsi" w:cstheme="majorHAnsi"/>
          <w:sz w:val="20"/>
          <w:szCs w:val="20"/>
          <w:lang w:eastAsia="en-AU"/>
        </w:rPr>
        <w:t xml:space="preserve"> </w:t>
      </w:r>
    </w:p>
    <w:p w14:paraId="20FED1E4" w14:textId="319EDFB2" w:rsidR="00983BF8" w:rsidRDefault="00983BF8" w:rsidP="00B15CFA">
      <w:pPr>
        <w:contextualSpacing/>
        <w:rPr>
          <w:rFonts w:asciiTheme="majorHAnsi" w:hAnsiTheme="majorHAnsi" w:cstheme="majorHAnsi"/>
          <w:sz w:val="20"/>
          <w:szCs w:val="20"/>
          <w:lang w:eastAsia="en-AU"/>
        </w:rPr>
      </w:pPr>
    </w:p>
    <w:p w14:paraId="6AC6D617" w14:textId="4AB42FC6" w:rsidR="00B15CFA" w:rsidRPr="00B15CFA" w:rsidRDefault="00B15CFA" w:rsidP="00B15CFA">
      <w:pPr>
        <w:contextualSpacing/>
        <w:rPr>
          <w:rFonts w:asciiTheme="majorHAnsi" w:hAnsiTheme="majorHAnsi" w:cstheme="majorHAnsi"/>
          <w:sz w:val="20"/>
          <w:szCs w:val="20"/>
          <w:lang w:eastAsia="en-AU"/>
        </w:rPr>
      </w:pPr>
      <w:r>
        <w:rPr>
          <w:rFonts w:asciiTheme="majorHAnsi" w:hAnsiTheme="majorHAnsi" w:cstheme="majorHAnsi"/>
          <w:sz w:val="20"/>
          <w:szCs w:val="20"/>
        </w:rPr>
        <w:t xml:space="preserve">As parents, it’s not easy to see our children experience uncomfortable or unpleasant emotions like fear, anger, sadness, or disappointment. At the same time, we have to get the balance right between comforting and reassuring them, and giving them confidence in their own ability to handle challenges. </w:t>
      </w:r>
      <w:r w:rsidR="00983BF8">
        <w:rPr>
          <w:rFonts w:asciiTheme="majorHAnsi" w:hAnsiTheme="majorHAnsi" w:cstheme="majorHAnsi"/>
          <w:sz w:val="20"/>
          <w:szCs w:val="20"/>
        </w:rPr>
        <w:t xml:space="preserve">When children are able to work out </w:t>
      </w:r>
      <w:r w:rsidRPr="00B15CFA">
        <w:rPr>
          <w:rFonts w:asciiTheme="majorHAnsi" w:hAnsiTheme="majorHAnsi" w:cstheme="majorHAnsi"/>
          <w:sz w:val="20"/>
          <w:szCs w:val="20"/>
          <w:lang w:eastAsia="en-AU"/>
        </w:rPr>
        <w:t>ways that THEY can deal with difficult or challenging situations</w:t>
      </w:r>
      <w:r w:rsidR="00983BF8">
        <w:rPr>
          <w:rFonts w:asciiTheme="majorHAnsi" w:hAnsiTheme="majorHAnsi" w:cstheme="majorHAnsi"/>
          <w:sz w:val="20"/>
          <w:szCs w:val="20"/>
          <w:lang w:eastAsia="en-AU"/>
        </w:rPr>
        <w:t xml:space="preserve">, with just enough support from you, they start feeling more confident. </w:t>
      </w:r>
      <w:r w:rsidR="00C552AA">
        <w:rPr>
          <w:rFonts w:asciiTheme="majorHAnsi" w:hAnsiTheme="majorHAnsi" w:cstheme="majorHAnsi"/>
          <w:sz w:val="20"/>
          <w:szCs w:val="20"/>
          <w:lang w:eastAsia="en-AU"/>
        </w:rPr>
        <w:t>Encourage</w:t>
      </w:r>
      <w:r w:rsidR="00983BF8">
        <w:rPr>
          <w:rFonts w:asciiTheme="majorHAnsi" w:hAnsiTheme="majorHAnsi" w:cstheme="majorHAnsi"/>
          <w:sz w:val="20"/>
          <w:szCs w:val="20"/>
          <w:lang w:eastAsia="en-AU"/>
        </w:rPr>
        <w:t xml:space="preserve"> kids to work towards achievable goals</w:t>
      </w:r>
      <w:r w:rsidR="00C552AA">
        <w:rPr>
          <w:rFonts w:asciiTheme="majorHAnsi" w:hAnsiTheme="majorHAnsi" w:cstheme="majorHAnsi"/>
          <w:sz w:val="20"/>
          <w:szCs w:val="20"/>
          <w:lang w:eastAsia="en-AU"/>
        </w:rPr>
        <w:t xml:space="preserve">, </w:t>
      </w:r>
      <w:r w:rsidR="00983BF8">
        <w:rPr>
          <w:rFonts w:asciiTheme="majorHAnsi" w:hAnsiTheme="majorHAnsi" w:cstheme="majorHAnsi"/>
          <w:sz w:val="20"/>
          <w:szCs w:val="20"/>
          <w:lang w:eastAsia="en-AU"/>
        </w:rPr>
        <w:t xml:space="preserve">and celebrate not </w:t>
      </w:r>
      <w:r w:rsidR="00C552AA">
        <w:rPr>
          <w:rFonts w:asciiTheme="majorHAnsi" w:hAnsiTheme="majorHAnsi" w:cstheme="majorHAnsi"/>
          <w:sz w:val="20"/>
          <w:szCs w:val="20"/>
          <w:lang w:eastAsia="en-AU"/>
        </w:rPr>
        <w:t>just</w:t>
      </w:r>
      <w:r w:rsidR="00983BF8">
        <w:rPr>
          <w:rFonts w:asciiTheme="majorHAnsi" w:hAnsiTheme="majorHAnsi" w:cstheme="majorHAnsi"/>
          <w:sz w:val="20"/>
          <w:szCs w:val="20"/>
          <w:lang w:eastAsia="en-AU"/>
        </w:rPr>
        <w:t xml:space="preserve"> success but also effort and persistence</w:t>
      </w:r>
      <w:r w:rsidR="00C552AA">
        <w:rPr>
          <w:rFonts w:asciiTheme="majorHAnsi" w:hAnsiTheme="majorHAnsi" w:cstheme="majorHAnsi"/>
          <w:sz w:val="20"/>
          <w:szCs w:val="20"/>
          <w:lang w:eastAsia="en-AU"/>
        </w:rPr>
        <w:t>. This</w:t>
      </w:r>
      <w:r w:rsidR="00983BF8">
        <w:rPr>
          <w:rFonts w:asciiTheme="majorHAnsi" w:hAnsiTheme="majorHAnsi" w:cstheme="majorHAnsi"/>
          <w:sz w:val="20"/>
          <w:szCs w:val="20"/>
          <w:lang w:eastAsia="en-AU"/>
        </w:rPr>
        <w:t xml:space="preserve"> helps build confidence and self-esteem. </w:t>
      </w:r>
      <w:r w:rsidRPr="00B15CFA">
        <w:rPr>
          <w:rFonts w:asciiTheme="majorHAnsi" w:hAnsiTheme="majorHAnsi" w:cstheme="majorHAnsi"/>
          <w:sz w:val="20"/>
          <w:szCs w:val="20"/>
          <w:lang w:eastAsia="en-AU"/>
        </w:rPr>
        <w:t xml:space="preserve"> </w:t>
      </w:r>
    </w:p>
    <w:p w14:paraId="69102E62" w14:textId="1E59F39A" w:rsidR="00B15CFA" w:rsidRPr="00B15CFA" w:rsidRDefault="00B15CFA" w:rsidP="00B15CFA">
      <w:pPr>
        <w:contextualSpacing/>
        <w:rPr>
          <w:rFonts w:asciiTheme="majorHAnsi" w:hAnsiTheme="majorHAnsi" w:cstheme="majorHAnsi"/>
          <w:sz w:val="20"/>
          <w:szCs w:val="20"/>
          <w:lang w:eastAsia="en-AU"/>
        </w:rPr>
      </w:pPr>
    </w:p>
    <w:p w14:paraId="2CD05386" w14:textId="4A7D98D3" w:rsidR="00B15CFA" w:rsidRPr="00B15CFA" w:rsidRDefault="00B15CFA" w:rsidP="00B15CFA">
      <w:pPr>
        <w:contextualSpacing/>
        <w:rPr>
          <w:rFonts w:asciiTheme="majorHAnsi" w:hAnsiTheme="majorHAnsi" w:cstheme="majorHAnsi"/>
          <w:i/>
          <w:iCs/>
          <w:sz w:val="20"/>
          <w:szCs w:val="20"/>
          <w:lang w:eastAsia="en-AU"/>
        </w:rPr>
      </w:pPr>
      <w:r w:rsidRPr="00B15CFA">
        <w:rPr>
          <w:rFonts w:asciiTheme="majorHAnsi" w:hAnsiTheme="majorHAnsi" w:cstheme="majorHAnsi"/>
          <w:sz w:val="20"/>
          <w:szCs w:val="20"/>
          <w:lang w:eastAsia="en-AU"/>
        </w:rPr>
        <w:t xml:space="preserve">With any type of Triple P program comes better relationships and more positive interactions, and that helps increase a child’s or teenager’s emotional resilience. Very soon, we’ll also have a new program, Fear-Less Triple P, which helps more specifically with children and teenagers who have anxiety. </w:t>
      </w:r>
    </w:p>
    <w:p w14:paraId="4F210110" w14:textId="0CC23CAE" w:rsidR="00B15CFA" w:rsidRPr="00B15CFA" w:rsidRDefault="00B15CFA" w:rsidP="00295AE4">
      <w:pPr>
        <w:pStyle w:val="TPIContactReport-Orderedlist"/>
        <w:numPr>
          <w:ilvl w:val="0"/>
          <w:numId w:val="0"/>
        </w:numPr>
        <w:rPr>
          <w:rFonts w:asciiTheme="majorHAnsi" w:hAnsiTheme="majorHAnsi" w:cstheme="majorHAnsi"/>
          <w:color w:val="000000" w:themeColor="text1"/>
          <w:lang w:val="en-GB"/>
        </w:rPr>
      </w:pPr>
    </w:p>
    <w:p w14:paraId="4032A44B" w14:textId="28B20ECF" w:rsidR="00295AE4" w:rsidRDefault="00983BF8" w:rsidP="00295AE4">
      <w:pPr>
        <w:pStyle w:val="TPIContactReport-Orderedlist"/>
        <w:numPr>
          <w:ilvl w:val="0"/>
          <w:numId w:val="0"/>
        </w:numPr>
        <w:rPr>
          <w:rFonts w:asciiTheme="majorHAnsi" w:hAnsiTheme="majorHAnsi" w:cstheme="majorHAnsi"/>
          <w:color w:val="000000" w:themeColor="text1"/>
          <w:lang w:val="en-GB"/>
        </w:rPr>
      </w:pPr>
      <w:r>
        <w:rPr>
          <w:rFonts w:asciiTheme="majorHAnsi" w:hAnsiTheme="majorHAnsi" w:cstheme="majorHAnsi"/>
          <w:color w:val="000000" w:themeColor="text1"/>
          <w:lang w:val="en-GB"/>
        </w:rPr>
        <w:t xml:space="preserve">There are many ways parents and caregivers can </w:t>
      </w:r>
      <w:r w:rsidR="0079270C" w:rsidRPr="00B15CFA">
        <w:rPr>
          <w:rFonts w:asciiTheme="majorHAnsi" w:hAnsiTheme="majorHAnsi" w:cstheme="majorHAnsi"/>
          <w:color w:val="000000" w:themeColor="text1"/>
          <w:lang w:val="en-GB"/>
        </w:rPr>
        <w:t>help support children’s and teenagers’ emotional</w:t>
      </w:r>
      <w:r w:rsidR="00C552AA">
        <w:rPr>
          <w:rFonts w:asciiTheme="majorHAnsi" w:hAnsiTheme="majorHAnsi" w:cstheme="majorHAnsi"/>
          <w:color w:val="000000" w:themeColor="text1"/>
          <w:lang w:val="en-GB"/>
        </w:rPr>
        <w:t xml:space="preserve"> </w:t>
      </w:r>
      <w:r w:rsidR="0079270C" w:rsidRPr="00B15CFA">
        <w:rPr>
          <w:rFonts w:asciiTheme="majorHAnsi" w:hAnsiTheme="majorHAnsi" w:cstheme="majorHAnsi"/>
          <w:color w:val="000000" w:themeColor="text1"/>
          <w:lang w:val="en-GB"/>
        </w:rPr>
        <w:t xml:space="preserve">and </w:t>
      </w:r>
      <w:r w:rsidRPr="00B15CFA">
        <w:rPr>
          <w:rFonts w:asciiTheme="majorHAnsi" w:hAnsiTheme="majorHAnsi" w:cstheme="majorHAnsi"/>
          <w:color w:val="000000" w:themeColor="text1"/>
          <w:lang w:val="en-GB"/>
        </w:rPr>
        <w:t xml:space="preserve">social </w:t>
      </w:r>
      <w:r w:rsidR="0079270C" w:rsidRPr="00B15CFA">
        <w:rPr>
          <w:rFonts w:asciiTheme="majorHAnsi" w:hAnsiTheme="majorHAnsi" w:cstheme="majorHAnsi"/>
          <w:color w:val="000000" w:themeColor="text1"/>
          <w:lang w:val="en-GB"/>
        </w:rPr>
        <w:t xml:space="preserve">development. </w:t>
      </w:r>
      <w:r w:rsidR="00295AE4" w:rsidRPr="00B15CFA">
        <w:rPr>
          <w:rFonts w:asciiTheme="majorHAnsi" w:hAnsiTheme="majorHAnsi" w:cstheme="majorHAnsi"/>
          <w:color w:val="000000" w:themeColor="text1"/>
          <w:lang w:val="en-GB"/>
        </w:rPr>
        <w:t xml:space="preserve">You can read more about </w:t>
      </w:r>
      <w:r w:rsidR="00B15CFA" w:rsidRPr="00B15CFA">
        <w:rPr>
          <w:rFonts w:asciiTheme="majorHAnsi" w:hAnsiTheme="majorHAnsi" w:cstheme="majorHAnsi"/>
          <w:color w:val="000000" w:themeColor="text1"/>
          <w:lang w:val="en-GB"/>
        </w:rPr>
        <w:t>this topic</w:t>
      </w:r>
      <w:r w:rsidR="00295AE4" w:rsidRPr="00B15CFA">
        <w:rPr>
          <w:rFonts w:asciiTheme="majorHAnsi" w:hAnsiTheme="majorHAnsi" w:cstheme="majorHAnsi"/>
          <w:color w:val="000000" w:themeColor="text1"/>
          <w:lang w:val="en-GB"/>
        </w:rPr>
        <w:t xml:space="preserve"> on the </w:t>
      </w:r>
      <w:hyperlink r:id="rId8" w:history="1">
        <w:r w:rsidR="00295AE4" w:rsidRPr="00B15CFA">
          <w:rPr>
            <w:rStyle w:val="Hyperlink"/>
            <w:rFonts w:asciiTheme="majorHAnsi" w:hAnsiTheme="majorHAnsi" w:cstheme="majorHAnsi"/>
            <w:lang w:val="en-GB"/>
          </w:rPr>
          <w:t>Triple P website</w:t>
        </w:r>
      </w:hyperlink>
      <w:r w:rsidR="00295AE4" w:rsidRPr="00B15CFA">
        <w:rPr>
          <w:rFonts w:asciiTheme="majorHAnsi" w:hAnsiTheme="majorHAnsi" w:cstheme="majorHAnsi"/>
          <w:color w:val="000000" w:themeColor="text1"/>
          <w:lang w:val="en-GB"/>
        </w:rPr>
        <w:t xml:space="preserve">. </w:t>
      </w:r>
    </w:p>
    <w:p w14:paraId="30489A58" w14:textId="36F89053" w:rsidR="00195738" w:rsidRDefault="00195738" w:rsidP="00295AE4">
      <w:pPr>
        <w:pStyle w:val="TPIContactReport-Orderedlist"/>
        <w:numPr>
          <w:ilvl w:val="0"/>
          <w:numId w:val="0"/>
        </w:numPr>
        <w:rPr>
          <w:rFonts w:asciiTheme="majorHAnsi" w:hAnsiTheme="majorHAnsi" w:cstheme="majorHAnsi"/>
          <w:color w:val="000000" w:themeColor="text1"/>
          <w:lang w:val="en-GB"/>
        </w:rPr>
      </w:pPr>
      <w:r>
        <w:rPr>
          <w:rFonts w:asciiTheme="majorHAnsi" w:hAnsiTheme="majorHAnsi" w:cstheme="majorHAnsi"/>
          <w:noProof/>
          <w:color w:val="000000" w:themeColor="text1"/>
          <w:lang w:val="en-GB"/>
        </w:rPr>
        <w:drawing>
          <wp:anchor distT="0" distB="0" distL="114300" distR="114300" simplePos="0" relativeHeight="251658752" behindDoc="0" locked="0" layoutInCell="1" allowOverlap="1" wp14:anchorId="3592F592" wp14:editId="36729F88">
            <wp:simplePos x="0" y="0"/>
            <wp:positionH relativeFrom="column">
              <wp:posOffset>-2222</wp:posOffset>
            </wp:positionH>
            <wp:positionV relativeFrom="paragraph">
              <wp:posOffset>135000</wp:posOffset>
            </wp:positionV>
            <wp:extent cx="3804098" cy="25360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3804098" cy="2536065"/>
                    </a:xfrm>
                    <a:prstGeom prst="rect">
                      <a:avLst/>
                    </a:prstGeom>
                  </pic:spPr>
                </pic:pic>
              </a:graphicData>
            </a:graphic>
            <wp14:sizeRelH relativeFrom="margin">
              <wp14:pctWidth>0</wp14:pctWidth>
            </wp14:sizeRelH>
            <wp14:sizeRelV relativeFrom="margin">
              <wp14:pctHeight>0</wp14:pctHeight>
            </wp14:sizeRelV>
          </wp:anchor>
        </w:drawing>
      </w:r>
    </w:p>
    <w:p w14:paraId="354058B2" w14:textId="423024FC" w:rsidR="00195738" w:rsidRPr="00B15CFA" w:rsidRDefault="00195738" w:rsidP="00295AE4">
      <w:pPr>
        <w:pStyle w:val="TPIContactReport-Orderedlist"/>
        <w:numPr>
          <w:ilvl w:val="0"/>
          <w:numId w:val="0"/>
        </w:numPr>
        <w:rPr>
          <w:rFonts w:asciiTheme="majorHAnsi" w:hAnsiTheme="majorHAnsi" w:cstheme="majorHAnsi"/>
          <w:color w:val="000000" w:themeColor="text1"/>
          <w:lang w:val="en-GB"/>
        </w:rPr>
      </w:pPr>
      <w:r>
        <w:rPr>
          <w:rFonts w:asciiTheme="majorHAnsi" w:hAnsiTheme="majorHAnsi" w:cstheme="majorHAnsi"/>
          <w:noProof/>
          <w:color w:val="000000" w:themeColor="text1"/>
          <w:lang w:val="en-GB"/>
        </w:rPr>
        <w:pict w14:anchorId="4C07B043">
          <v:shapetype id="_x0000_t202" coordsize="21600,21600" o:spt="202" path="m,l,21600r21600,l21600,xe">
            <v:stroke joinstyle="miter"/>
            <v:path gradientshapeok="t" o:connecttype="rect"/>
          </v:shapetype>
          <v:shape id="_x0000_s2050" type="#_x0000_t202" style="position:absolute;margin-left:319.35pt;margin-top:6.75pt;width:209.25pt;height:46.15pt;z-index:251659264" filled="f">
            <v:stroke opacity="0"/>
            <v:textbox>
              <w:txbxContent>
                <w:p w14:paraId="7C09577D" w14:textId="270B29A7" w:rsidR="00195738" w:rsidRPr="00195738" w:rsidRDefault="00195738">
                  <w:pPr>
                    <w:rPr>
                      <w:rFonts w:asciiTheme="majorHAnsi" w:hAnsiTheme="majorHAnsi" w:cstheme="majorHAnsi"/>
                      <w:sz w:val="20"/>
                      <w:szCs w:val="20"/>
                    </w:rPr>
                  </w:pPr>
                  <w:r w:rsidRPr="00195738">
                    <w:rPr>
                      <w:rFonts w:asciiTheme="majorHAnsi" w:hAnsiTheme="majorHAnsi" w:cstheme="majorHAnsi"/>
                      <w:sz w:val="20"/>
                      <w:szCs w:val="20"/>
                    </w:rPr>
                    <w:t>Downloand image here:</w:t>
                  </w:r>
                </w:p>
                <w:p w14:paraId="226C189B" w14:textId="4E121398" w:rsidR="00195738" w:rsidRDefault="00195738">
                  <w:pPr>
                    <w:rPr>
                      <w:rFonts w:asciiTheme="majorHAnsi" w:hAnsiTheme="majorHAnsi" w:cstheme="majorHAnsi"/>
                      <w:sz w:val="20"/>
                      <w:szCs w:val="20"/>
                    </w:rPr>
                  </w:pPr>
                  <w:hyperlink r:id="rId10" w:history="1">
                    <w:r w:rsidRPr="00F80A3B">
                      <w:rPr>
                        <w:rStyle w:val="Hyperlink"/>
                        <w:rFonts w:asciiTheme="majorHAnsi" w:hAnsiTheme="majorHAnsi" w:cstheme="majorHAnsi"/>
                        <w:sz w:val="20"/>
                        <w:szCs w:val="20"/>
                      </w:rPr>
                      <w:t>https://drive.google.com/file/d/11SpC5qYjIIiBzpuvydTTpqFtdV9SfPmc/view?usp=sharinghttps</w:t>
                    </w:r>
                  </w:hyperlink>
                </w:p>
                <w:p w14:paraId="7249B013" w14:textId="61C374FE" w:rsidR="00195738" w:rsidRPr="00195738" w:rsidRDefault="00195738">
                  <w:pPr>
                    <w:rPr>
                      <w:rFonts w:asciiTheme="majorHAnsi" w:hAnsiTheme="majorHAnsi" w:cstheme="majorHAnsi"/>
                      <w:sz w:val="20"/>
                      <w:szCs w:val="20"/>
                    </w:rPr>
                  </w:pPr>
                  <w:r w:rsidRPr="00195738">
                    <w:rPr>
                      <w:rFonts w:asciiTheme="majorHAnsi" w:hAnsiTheme="majorHAnsi" w:cstheme="majorHAnsi"/>
                      <w:sz w:val="20"/>
                      <w:szCs w:val="20"/>
                    </w:rPr>
                    <w:t>://drive.google.com/file/d/11SpC5qYjIIiBzpuvydTTpqFtdV9SfPmc/view?usp=sharing</w:t>
                  </w:r>
                </w:p>
              </w:txbxContent>
            </v:textbox>
          </v:shape>
        </w:pict>
      </w:r>
    </w:p>
    <w:p w14:paraId="71D5B725" w14:textId="77777777" w:rsidR="0079270C" w:rsidRPr="00B15CFA" w:rsidRDefault="0079270C" w:rsidP="0079270C">
      <w:pPr>
        <w:pStyle w:val="TPIContactReport-Orderedlist"/>
        <w:numPr>
          <w:ilvl w:val="0"/>
          <w:numId w:val="0"/>
        </w:numPr>
        <w:rPr>
          <w:rFonts w:asciiTheme="majorHAnsi" w:hAnsiTheme="majorHAnsi" w:cstheme="majorHAnsi"/>
          <w:color w:val="000000" w:themeColor="text1"/>
          <w:lang w:val="en-GB"/>
        </w:rPr>
      </w:pPr>
    </w:p>
    <w:p w14:paraId="2EE007D8" w14:textId="77777777" w:rsidR="0088346E" w:rsidRPr="00704D5B" w:rsidRDefault="0088346E" w:rsidP="0079270C">
      <w:pPr>
        <w:pStyle w:val="TPIContactReport-Orderedlist"/>
        <w:numPr>
          <w:ilvl w:val="0"/>
          <w:numId w:val="0"/>
        </w:numPr>
        <w:rPr>
          <w:rFonts w:cs="Arial"/>
          <w:sz w:val="22"/>
          <w:szCs w:val="22"/>
          <w:lang w:val="en-GB"/>
        </w:rPr>
      </w:pPr>
    </w:p>
    <w:p w14:paraId="6399B79E" w14:textId="77777777" w:rsidR="00B8649D" w:rsidRPr="00CA2B83" w:rsidRDefault="00B8649D" w:rsidP="0079270C">
      <w:pPr>
        <w:pStyle w:val="TPIContactReport-Body"/>
        <w:rPr>
          <w:rFonts w:cs="Arial"/>
          <w:sz w:val="22"/>
          <w:szCs w:val="22"/>
          <w:lang w:val="en-GB"/>
        </w:rPr>
      </w:pPr>
    </w:p>
    <w:sectPr w:rsidR="00B8649D" w:rsidRPr="00CA2B83" w:rsidSect="002E3EC6">
      <w:headerReference w:type="default" r:id="rId11"/>
      <w:footerReference w:type="default" r:id="rId12"/>
      <w:pgSz w:w="11900" w:h="16840"/>
      <w:pgMar w:top="1549" w:right="851" w:bottom="1455"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B3D91" w14:textId="77777777" w:rsidR="00214AFC" w:rsidRDefault="00214AFC" w:rsidP="0066431C">
      <w:r>
        <w:separator/>
      </w:r>
    </w:p>
  </w:endnote>
  <w:endnote w:type="continuationSeparator" w:id="0">
    <w:p w14:paraId="0B03FE10" w14:textId="77777777" w:rsidR="00214AFC" w:rsidRDefault="00214AFC" w:rsidP="00664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
    <w:charset w:val="00"/>
    <w:family w:val="swiss"/>
    <w:pitch w:val="variable"/>
    <w:sig w:usb0="E1000AEF" w:usb1="5000A1FF" w:usb2="00000000" w:usb3="00000000" w:csb0="000001BF" w:csb1="00000000"/>
  </w:font>
  <w:font w:name="DINOT">
    <w:altName w:val="Calibri"/>
    <w:panose1 w:val="00000000000000000000"/>
    <w:charset w:val="4D"/>
    <w:family w:val="swiss"/>
    <w:notTrueType/>
    <w:pitch w:val="variable"/>
    <w:sig w:usb0="800000AF" w:usb1="4000207B"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D2D04" w14:textId="77777777" w:rsidR="00223398" w:rsidRPr="00B551C7" w:rsidRDefault="00223398" w:rsidP="00CC6B8F">
    <w:pPr>
      <w:tabs>
        <w:tab w:val="right" w:pos="10206"/>
      </w:tabs>
      <w:spacing w:line="260" w:lineRule="exact"/>
      <w:rPr>
        <w:rFonts w:ascii="Arial" w:hAnsi="Arial"/>
        <w:color w:val="009FDA"/>
        <w:sz w:val="16"/>
        <w:szCs w:val="16"/>
        <w:lang w:val="en-US"/>
      </w:rPr>
    </w:pPr>
    <w:r w:rsidRPr="00B551C7">
      <w:rPr>
        <w:rFonts w:ascii="Arial" w:hAnsi="Arial"/>
        <w:color w:val="009FDA"/>
        <w:sz w:val="16"/>
        <w:szCs w:val="16"/>
        <w:lang w:val="en-US"/>
      </w:rPr>
      <w:t xml:space="preserve">Triple P – Positive Parenting Program® </w:t>
    </w:r>
    <w:r w:rsidR="00000000">
      <w:rPr>
        <w:rFonts w:ascii="Arial" w:hAnsi="Arial"/>
        <w:noProof/>
        <w:color w:val="009FDA"/>
        <w:sz w:val="16"/>
        <w:szCs w:val="16"/>
        <w:lang w:val="en-US" w:eastAsia="en-US"/>
      </w:rPr>
      <w:pict w14:anchorId="6FD1D427">
        <v:line id="Straight Connector 10" o:spid="_x0000_s1025" style="position:absolute;z-index:251661312;visibility:visible;mso-position-horizontal-relative:page;mso-position-vertical-relative:text;mso-width-relative:margin;mso-height-relative:margin" from="42.55pt,-11.6pt" to="552.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74f6wEAADgEAAAOAAAAZHJzL2Uyb0RvYy54bWysU9tu2zAMfR+wfxD0vtgJmm4x4hRDguxl&#10;2IJ1+wBFlmwBuoHS4uTvR8mO024DChR9kSnx8JCHpNcPZ6PJSUBQztZ0PispEZa7Rtm2pr9+7j98&#10;oiREZhumnRU1vYhAHzbv3617X4mF65xuBBAksaHqfU27GH1VFIF3wrAwc15YdEoHhkW8Qls0wHpk&#10;N7pYlOV90TtoPDguQsDX3eCkm8wvpeDxu5RBRKJrirXFfEI+j+ksNmtWtcB8p/hYBntFFYYpi0kn&#10;qh2LjPwG9Q+VURxccDLOuDOFk1JxkTWgmnn5l5rHjnmRtWBzgp/aFN6Oln87HYCoBmeH7bHM4Iwe&#10;IzDVdpFsnbXYQQcEndip3ocKA7b2AOMt+AMk2WcJJn1REDnn7l6m7opzJBwf7+8+rpZ3mIWjb5Es&#10;JClusR5C/CKcIcmoqVY2aWcVO30NcYBeIelZW9LXdLVcLDMqOK2avdI6+QK0x60GcmJp7OVqv/s8&#10;JnsGS3Q7FroB16A1orRNLCLvz5g8aR/UZitetBiq+CEk9g/1LYY60uaKKTnjXNg4n3gRncIkFjoF&#10;li8HjvhbVVPw/OXgQcc1s7NxCjbKOvgfQTxfS5YDHif1RHcyj6655D3IDlzPPMzxV0r7//Sew28/&#10;/OYPAAAA//8DAFBLAwQUAAYACAAAACEAW9tNaeEAAAAQAQAADwAAAGRycy9kb3ducmV2LnhtbExP&#10;y26DMBC8V8o/WFupt8RAQ4UIJor6UA89lbb3BW8AgW2CHQJ/X3NqLyvtzuw8suOsejbRaFujBYS7&#10;ABjpyshW1wK+v962CTDrUEvsjSYBC1k45pu7DFNpbvqTpsLVzItom6KAxrkh5dxWDSm0OzOQ9tjZ&#10;jAqdX8eayxFvXlz1PAqCJ66w1d6hwYGeG6q64qoETEO3d5fko2zfLz97fD0XnVoWIR7u55eDH6cD&#10;MEez+/uAtYPPD7kPVpqrlpb1ApI49EwB2+gxArYSwiCOgZXrKUqA5xn/XyT/BQAA//8DAFBLAQIt&#10;ABQABgAIAAAAIQC2gziS/gAAAOEBAAATAAAAAAAAAAAAAAAAAAAAAABbQ29udGVudF9UeXBlc10u&#10;eG1sUEsBAi0AFAAGAAgAAAAhADj9If/WAAAAlAEAAAsAAAAAAAAAAAAAAAAALwEAAF9yZWxzLy5y&#10;ZWxzUEsBAi0AFAAGAAgAAAAhABAHvh/rAQAAOAQAAA4AAAAAAAAAAAAAAAAALgIAAGRycy9lMm9E&#10;b2MueG1sUEsBAi0AFAAGAAgAAAAhAFvbTWnhAAAAEAEAAA8AAAAAAAAAAAAAAAAARQQAAGRycy9k&#10;b3ducmV2LnhtbFBLBQYAAAAABAAEAPMAAABTBQAAAAA=&#10;" strokecolor="#009fda">
          <v:stroke dashstyle="dash"/>
          <w10:wrap anchorx="page"/>
        </v:line>
      </w:pict>
    </w:r>
    <w:r w:rsidRPr="00B551C7">
      <w:rPr>
        <w:rFonts w:ascii="Arial" w:hAnsi="Arial"/>
        <w:color w:val="009FDA"/>
        <w:sz w:val="16"/>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994B6" w14:textId="77777777" w:rsidR="00214AFC" w:rsidRDefault="00214AFC" w:rsidP="0066431C">
      <w:r>
        <w:separator/>
      </w:r>
    </w:p>
  </w:footnote>
  <w:footnote w:type="continuationSeparator" w:id="0">
    <w:p w14:paraId="587DA8B6" w14:textId="77777777" w:rsidR="00214AFC" w:rsidRDefault="00214AFC" w:rsidP="006643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E0016" w14:textId="77777777" w:rsidR="00223398" w:rsidRDefault="00223398">
    <w:pPr>
      <w:pStyle w:val="Header"/>
    </w:pPr>
    <w:r>
      <w:rPr>
        <w:rFonts w:ascii="Arial" w:hAnsi="Arial"/>
        <w:noProof/>
        <w:color w:val="009FDA"/>
        <w:sz w:val="16"/>
        <w:szCs w:val="16"/>
        <w:lang w:eastAsia="nl-NL"/>
      </w:rPr>
      <w:drawing>
        <wp:anchor distT="0" distB="0" distL="114300" distR="114300" simplePos="0" relativeHeight="251664384" behindDoc="0" locked="0" layoutInCell="1" allowOverlap="1" wp14:anchorId="37689F8C" wp14:editId="43BD7E86">
          <wp:simplePos x="0" y="0"/>
          <wp:positionH relativeFrom="margin">
            <wp:align>right</wp:align>
          </wp:positionH>
          <wp:positionV relativeFrom="page">
            <wp:posOffset>351790</wp:posOffset>
          </wp:positionV>
          <wp:extent cx="772795" cy="63119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I logo RGB.png"/>
                  <pic:cNvPicPr/>
                </pic:nvPicPr>
                <pic:blipFill>
                  <a:blip r:embed="rId1">
                    <a:extLst>
                      <a:ext uri="{28A0092B-C50C-407E-A947-70E740481C1C}">
                        <a14:useLocalDpi xmlns:a14="http://schemas.microsoft.com/office/drawing/2010/main" val="0"/>
                      </a:ext>
                    </a:extLst>
                  </a:blip>
                  <a:stretch>
                    <a:fillRect/>
                  </a:stretch>
                </pic:blipFill>
                <pic:spPr>
                  <a:xfrm>
                    <a:off x="0" y="0"/>
                    <a:ext cx="772795" cy="631190"/>
                  </a:xfrm>
                  <a:prstGeom prst="rect">
                    <a:avLst/>
                  </a:prstGeom>
                </pic:spPr>
              </pic:pic>
            </a:graphicData>
          </a:graphic>
        </wp:anchor>
      </w:drawing>
    </w:r>
    <w:r w:rsidR="00000000">
      <w:rPr>
        <w:rFonts w:ascii="Arial" w:hAnsi="Arial"/>
        <w:noProof/>
        <w:color w:val="009FDA"/>
        <w:sz w:val="16"/>
        <w:szCs w:val="16"/>
        <w:lang w:val="en-US"/>
      </w:rPr>
      <w:pict w14:anchorId="57ABAB27">
        <v:line id="Straight Connector 1" o:spid="_x0000_s1026" style="position:absolute;z-index:251663360;visibility:visible;mso-position-horizontal-relative:page;mso-position-vertical-relative:page;mso-width-relative:margin;mso-height-relative:margin" from="42.55pt,52.15pt" to="487.6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7Uc7gEAADYEAAAOAAAAZHJzL2Uyb0RvYy54bWysU9uK2zAQfS/0H4TeGzuhXromzlIS0pfS&#10;hu72AxRZigW6MVJj5+87kh1ne4GFZV9kSXPmzJwz8vphMJqcBQTlbEOXi5ISYblrlT019OfT/sMn&#10;SkJktmXaWdHQiwj0YfP+3br3tVi5zulWAEESG+reN7SL0ddFEXgnDAsL54XFoHRgWMQjnIoWWI/s&#10;RhersrwregetB8dFCHi7G4N0k/mlFDx+lzKISHRDsbeYV8jrMa3FZs3qEzDfKT61wV7RhWHKYtGZ&#10;asciI79A/UNlFAcXnIwL7kzhpFRcZA2oZln+peaxY15kLWhO8LNN4e1o+bfzAYhqcXaUWGZwRI8R&#10;mDp1kWydtWigA7JMPvU+1Ajf2gNMp+APkEQPEkz6ohwyZG8vs7diiITjZXVX4bxwBBxjq+pjtr64&#10;5XoI8YtwhqRNQ7WySTmr2flriFgPoVdIutaW9A29r1ZVRgWnVbtXWqdYgNNxq4GcWRp6eb/ffU79&#10;I8MfsES3Y6EbcS3uJpS2iUXk1zMVT9pHtXkXL1qMXfwQEt1Dfauxj/RuxVyccS5szO5hdW0RndIk&#10;Njonli8nTvhbV3Py8uXkUce1srNxTjbKOvgfQRyuLcsRj+Y90522R9de8jvIAXyc2d/pR0qv//k5&#10;p99+981vAAAA//8DAFBLAwQUAAYACAAAACEApSUsmeEAAAAPAQAADwAAAGRycy9kb3ducmV2Lnht&#10;bExPTU+DQBC9m/gfNtPEm11aqaWUpTF+xIMnUe8DTIHA7lJ2S+HfO3rRyyTz5s37SA6T7sRIg2us&#10;UbBaBiDIFLZsTKXg8+PlNgLhPJoSO2tIwUwODun1VYJxaS/mncbMV4JFjItRQe19H0vpipo0uqXt&#10;yfDtaAeNntehkuWAFxbXnVwHwb3U2Bh2qLGnx5qKNjtrBWPfhv4UveXN6+krxOdj1up5VupmMT3t&#10;eTzsQXia/N8H/HTg/JBysNyeTelEpyDarJjJeBDegWDCbrtZg8h/kS3INJH/e6TfAAAA//8DAFBL&#10;AQItABQABgAIAAAAIQC2gziS/gAAAOEBAAATAAAAAAAAAAAAAAAAAAAAAABbQ29udGVudF9UeXBl&#10;c10ueG1sUEsBAi0AFAAGAAgAAAAhADj9If/WAAAAlAEAAAsAAAAAAAAAAAAAAAAALwEAAF9yZWxz&#10;Ly5yZWxzUEsBAi0AFAAGAAgAAAAhAMYntRzuAQAANgQAAA4AAAAAAAAAAAAAAAAALgIAAGRycy9l&#10;Mm9Eb2MueG1sUEsBAi0AFAAGAAgAAAAhAKUlLJnhAAAADwEAAA8AAAAAAAAAAAAAAAAASAQAAGRy&#10;cy9kb3ducmV2LnhtbFBLBQYAAAAABAAEAPMAAABWBQAAAAA=&#10;" strokecolor="#009fda">
          <v:stroke dashstyle="dash"/>
          <w10:wrap anchorx="page" anchory="page"/>
        </v: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892"/>
    <w:multiLevelType w:val="multilevel"/>
    <w:tmpl w:val="31A877EC"/>
    <w:lvl w:ilvl="0">
      <w:start w:val="1"/>
      <w:numFmt w:val="bullet"/>
      <w:pStyle w:val="TPIContactReport-Unorderedlist"/>
      <w:lvlText w:val=""/>
      <w:lvlJc w:val="left"/>
      <w:pPr>
        <w:ind w:left="369" w:hanging="369"/>
      </w:pPr>
      <w:rPr>
        <w:rFonts w:ascii="Symbol" w:hAnsi="Symbol" w:hint="default"/>
        <w:color w:val="009FDA"/>
      </w:rPr>
    </w:lvl>
    <w:lvl w:ilvl="1">
      <w:start w:val="1"/>
      <w:numFmt w:val="bullet"/>
      <w:lvlText w:val=""/>
      <w:lvlJc w:val="left"/>
      <w:pPr>
        <w:ind w:left="737" w:hanging="368"/>
      </w:pPr>
      <w:rPr>
        <w:rFonts w:ascii="Symbol" w:hAnsi="Symbol" w:hint="default"/>
        <w:color w:val="009FDA"/>
      </w:rPr>
    </w:lvl>
    <w:lvl w:ilvl="2">
      <w:start w:val="1"/>
      <w:numFmt w:val="bullet"/>
      <w:lvlText w:val=""/>
      <w:lvlJc w:val="left"/>
      <w:pPr>
        <w:ind w:left="1106" w:hanging="369"/>
      </w:pPr>
      <w:rPr>
        <w:rFonts w:ascii="Symbol" w:hAnsi="Symbol" w:hint="default"/>
        <w:color w:val="009FDA"/>
      </w:rPr>
    </w:lvl>
    <w:lvl w:ilvl="3">
      <w:start w:val="1"/>
      <w:numFmt w:val="bullet"/>
      <w:lvlText w:val=""/>
      <w:lvlJc w:val="left"/>
      <w:pPr>
        <w:tabs>
          <w:tab w:val="num" w:pos="1474"/>
        </w:tabs>
        <w:ind w:left="1474" w:hanging="368"/>
      </w:pPr>
      <w:rPr>
        <w:rFonts w:ascii="Symbol" w:hAnsi="Symbol" w:hint="default"/>
        <w:color w:val="009FDA"/>
      </w:rPr>
    </w:lvl>
    <w:lvl w:ilvl="4">
      <w:start w:val="1"/>
      <w:numFmt w:val="bullet"/>
      <w:lvlText w:val=""/>
      <w:lvlJc w:val="left"/>
      <w:pPr>
        <w:ind w:left="1843" w:hanging="369"/>
      </w:pPr>
      <w:rPr>
        <w:rFonts w:ascii="Symbol" w:hAnsi="Symbol" w:hint="default"/>
        <w:color w:val="009FDA"/>
      </w:rPr>
    </w:lvl>
    <w:lvl w:ilvl="5">
      <w:start w:val="1"/>
      <w:numFmt w:val="bullet"/>
      <w:lvlText w:val=""/>
      <w:lvlJc w:val="left"/>
      <w:pPr>
        <w:tabs>
          <w:tab w:val="num" w:pos="2211"/>
        </w:tabs>
        <w:ind w:left="2211" w:hanging="368"/>
      </w:pPr>
      <w:rPr>
        <w:rFonts w:ascii="Symbol" w:hAnsi="Symbol" w:hint="default"/>
        <w:color w:val="009FDA"/>
      </w:rPr>
    </w:lvl>
    <w:lvl w:ilvl="6">
      <w:start w:val="1"/>
      <w:numFmt w:val="bullet"/>
      <w:lvlText w:val=""/>
      <w:lvlJc w:val="left"/>
      <w:pPr>
        <w:tabs>
          <w:tab w:val="num" w:pos="2580"/>
        </w:tabs>
        <w:ind w:left="2580" w:hanging="369"/>
      </w:pPr>
      <w:rPr>
        <w:rFonts w:ascii="Symbol" w:hAnsi="Symbol" w:hint="default"/>
        <w:color w:val="009FDA"/>
      </w:rPr>
    </w:lvl>
    <w:lvl w:ilvl="7">
      <w:start w:val="1"/>
      <w:numFmt w:val="bullet"/>
      <w:lvlText w:val=""/>
      <w:lvlJc w:val="left"/>
      <w:pPr>
        <w:ind w:left="2948" w:hanging="368"/>
      </w:pPr>
      <w:rPr>
        <w:rFonts w:ascii="Symbol" w:hAnsi="Symbol" w:hint="default"/>
        <w:color w:val="009FDA"/>
      </w:rPr>
    </w:lvl>
    <w:lvl w:ilvl="8">
      <w:start w:val="1"/>
      <w:numFmt w:val="bullet"/>
      <w:lvlText w:val=""/>
      <w:lvlJc w:val="left"/>
      <w:pPr>
        <w:tabs>
          <w:tab w:val="num" w:pos="3317"/>
        </w:tabs>
        <w:ind w:left="3317" w:hanging="369"/>
      </w:pPr>
      <w:rPr>
        <w:rFonts w:ascii="Symbol" w:hAnsi="Symbol" w:hint="default"/>
        <w:color w:val="009FDA"/>
      </w:rPr>
    </w:lvl>
  </w:abstractNum>
  <w:abstractNum w:abstractNumId="1" w15:restartNumberingAfterBreak="0">
    <w:nsid w:val="003F21DB"/>
    <w:multiLevelType w:val="hybridMultilevel"/>
    <w:tmpl w:val="DCEA85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B80427"/>
    <w:multiLevelType w:val="hybridMultilevel"/>
    <w:tmpl w:val="12BE6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824E82"/>
    <w:multiLevelType w:val="multilevel"/>
    <w:tmpl w:val="B866A258"/>
    <w:numStyleLink w:val="TPIProposal-Orderedlistlist"/>
  </w:abstractNum>
  <w:abstractNum w:abstractNumId="4" w15:restartNumberingAfterBreak="0">
    <w:nsid w:val="28172F6B"/>
    <w:multiLevelType w:val="hybridMultilevel"/>
    <w:tmpl w:val="90FA69D4"/>
    <w:lvl w:ilvl="0" w:tplc="6BD43CB0">
      <w:start w:val="1"/>
      <w:numFmt w:val="bullet"/>
      <w:lvlText w:val="•"/>
      <w:lvlJc w:val="left"/>
      <w:pPr>
        <w:tabs>
          <w:tab w:val="num" w:pos="1080"/>
        </w:tabs>
        <w:ind w:left="1080" w:hanging="360"/>
      </w:pPr>
      <w:rPr>
        <w:rFonts w:ascii="Arial" w:hAnsi="Arial" w:hint="default"/>
      </w:rPr>
    </w:lvl>
    <w:lvl w:ilvl="1" w:tplc="BA3E7230" w:tentative="1">
      <w:start w:val="1"/>
      <w:numFmt w:val="bullet"/>
      <w:lvlText w:val="•"/>
      <w:lvlJc w:val="left"/>
      <w:pPr>
        <w:tabs>
          <w:tab w:val="num" w:pos="1800"/>
        </w:tabs>
        <w:ind w:left="1800" w:hanging="360"/>
      </w:pPr>
      <w:rPr>
        <w:rFonts w:ascii="Arial" w:hAnsi="Arial" w:hint="default"/>
      </w:rPr>
    </w:lvl>
    <w:lvl w:ilvl="2" w:tplc="26003138" w:tentative="1">
      <w:start w:val="1"/>
      <w:numFmt w:val="bullet"/>
      <w:lvlText w:val="•"/>
      <w:lvlJc w:val="left"/>
      <w:pPr>
        <w:tabs>
          <w:tab w:val="num" w:pos="2520"/>
        </w:tabs>
        <w:ind w:left="2520" w:hanging="360"/>
      </w:pPr>
      <w:rPr>
        <w:rFonts w:ascii="Arial" w:hAnsi="Arial" w:hint="default"/>
      </w:rPr>
    </w:lvl>
    <w:lvl w:ilvl="3" w:tplc="A006734A" w:tentative="1">
      <w:start w:val="1"/>
      <w:numFmt w:val="bullet"/>
      <w:lvlText w:val="•"/>
      <w:lvlJc w:val="left"/>
      <w:pPr>
        <w:tabs>
          <w:tab w:val="num" w:pos="3240"/>
        </w:tabs>
        <w:ind w:left="3240" w:hanging="360"/>
      </w:pPr>
      <w:rPr>
        <w:rFonts w:ascii="Arial" w:hAnsi="Arial" w:hint="default"/>
      </w:rPr>
    </w:lvl>
    <w:lvl w:ilvl="4" w:tplc="7AF47D80" w:tentative="1">
      <w:start w:val="1"/>
      <w:numFmt w:val="bullet"/>
      <w:lvlText w:val="•"/>
      <w:lvlJc w:val="left"/>
      <w:pPr>
        <w:tabs>
          <w:tab w:val="num" w:pos="3960"/>
        </w:tabs>
        <w:ind w:left="3960" w:hanging="360"/>
      </w:pPr>
      <w:rPr>
        <w:rFonts w:ascii="Arial" w:hAnsi="Arial" w:hint="default"/>
      </w:rPr>
    </w:lvl>
    <w:lvl w:ilvl="5" w:tplc="2236F81A" w:tentative="1">
      <w:start w:val="1"/>
      <w:numFmt w:val="bullet"/>
      <w:lvlText w:val="•"/>
      <w:lvlJc w:val="left"/>
      <w:pPr>
        <w:tabs>
          <w:tab w:val="num" w:pos="4680"/>
        </w:tabs>
        <w:ind w:left="4680" w:hanging="360"/>
      </w:pPr>
      <w:rPr>
        <w:rFonts w:ascii="Arial" w:hAnsi="Arial" w:hint="default"/>
      </w:rPr>
    </w:lvl>
    <w:lvl w:ilvl="6" w:tplc="9EF8FA64" w:tentative="1">
      <w:start w:val="1"/>
      <w:numFmt w:val="bullet"/>
      <w:lvlText w:val="•"/>
      <w:lvlJc w:val="left"/>
      <w:pPr>
        <w:tabs>
          <w:tab w:val="num" w:pos="5400"/>
        </w:tabs>
        <w:ind w:left="5400" w:hanging="360"/>
      </w:pPr>
      <w:rPr>
        <w:rFonts w:ascii="Arial" w:hAnsi="Arial" w:hint="default"/>
      </w:rPr>
    </w:lvl>
    <w:lvl w:ilvl="7" w:tplc="94807518" w:tentative="1">
      <w:start w:val="1"/>
      <w:numFmt w:val="bullet"/>
      <w:lvlText w:val="•"/>
      <w:lvlJc w:val="left"/>
      <w:pPr>
        <w:tabs>
          <w:tab w:val="num" w:pos="6120"/>
        </w:tabs>
        <w:ind w:left="6120" w:hanging="360"/>
      </w:pPr>
      <w:rPr>
        <w:rFonts w:ascii="Arial" w:hAnsi="Arial" w:hint="default"/>
      </w:rPr>
    </w:lvl>
    <w:lvl w:ilvl="8" w:tplc="BE22C0B4" w:tentative="1">
      <w:start w:val="1"/>
      <w:numFmt w:val="bullet"/>
      <w:lvlText w:val="•"/>
      <w:lvlJc w:val="left"/>
      <w:pPr>
        <w:tabs>
          <w:tab w:val="num" w:pos="6840"/>
        </w:tabs>
        <w:ind w:left="6840" w:hanging="360"/>
      </w:pPr>
      <w:rPr>
        <w:rFonts w:ascii="Arial" w:hAnsi="Arial" w:hint="default"/>
      </w:rPr>
    </w:lvl>
  </w:abstractNum>
  <w:abstractNum w:abstractNumId="5" w15:restartNumberingAfterBreak="0">
    <w:nsid w:val="29247A05"/>
    <w:multiLevelType w:val="hybridMultilevel"/>
    <w:tmpl w:val="BA7828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263480"/>
    <w:multiLevelType w:val="hybridMultilevel"/>
    <w:tmpl w:val="50788F0C"/>
    <w:lvl w:ilvl="0" w:tplc="256AE05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9C3978"/>
    <w:multiLevelType w:val="multilevel"/>
    <w:tmpl w:val="F57E8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B47E5D"/>
    <w:multiLevelType w:val="hybridMultilevel"/>
    <w:tmpl w:val="20D283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2C016E"/>
    <w:multiLevelType w:val="hybridMultilevel"/>
    <w:tmpl w:val="16A2837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AA55F0F"/>
    <w:multiLevelType w:val="hybridMultilevel"/>
    <w:tmpl w:val="F2BE116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ED4881"/>
    <w:multiLevelType w:val="hybridMultilevel"/>
    <w:tmpl w:val="A0C67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E465DB"/>
    <w:multiLevelType w:val="hybridMultilevel"/>
    <w:tmpl w:val="CF2EAD7A"/>
    <w:lvl w:ilvl="0" w:tplc="C3A4DE90">
      <w:start w:val="1"/>
      <w:numFmt w:val="decimalZero"/>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80F7A26"/>
    <w:multiLevelType w:val="hybridMultilevel"/>
    <w:tmpl w:val="C5D651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72550E"/>
    <w:multiLevelType w:val="multilevel"/>
    <w:tmpl w:val="B866A258"/>
    <w:styleLink w:val="TPIProposal-Orderedlistlist"/>
    <w:lvl w:ilvl="0">
      <w:start w:val="1"/>
      <w:numFmt w:val="decimal"/>
      <w:pStyle w:val="TPIContactReport-Orderedlist"/>
      <w:lvlText w:val="%1."/>
      <w:lvlJc w:val="left"/>
      <w:pPr>
        <w:ind w:left="369" w:hanging="369"/>
      </w:pPr>
      <w:rPr>
        <w:rFonts w:ascii="Arial" w:hAnsi="Arial" w:hint="default"/>
        <w:b w:val="0"/>
        <w:bCs w:val="0"/>
        <w:i w:val="0"/>
        <w:iCs w:val="0"/>
        <w:color w:val="009FDA"/>
        <w:sz w:val="20"/>
        <w:szCs w:val="20"/>
      </w:rPr>
    </w:lvl>
    <w:lvl w:ilvl="1">
      <w:start w:val="1"/>
      <w:numFmt w:val="decimal"/>
      <w:lvlText w:val="%2."/>
      <w:lvlJc w:val="left"/>
      <w:pPr>
        <w:ind w:left="737" w:hanging="368"/>
      </w:pPr>
      <w:rPr>
        <w:rFonts w:ascii="Arial" w:hAnsi="Arial" w:hint="default"/>
        <w:b w:val="0"/>
        <w:bCs w:val="0"/>
        <w:i w:val="0"/>
        <w:iCs w:val="0"/>
        <w:color w:val="009FDA"/>
        <w:sz w:val="20"/>
        <w:szCs w:val="20"/>
      </w:rPr>
    </w:lvl>
    <w:lvl w:ilvl="2">
      <w:start w:val="1"/>
      <w:numFmt w:val="decimal"/>
      <w:lvlText w:val="%3."/>
      <w:lvlJc w:val="left"/>
      <w:pPr>
        <w:ind w:left="1106" w:hanging="369"/>
      </w:pPr>
      <w:rPr>
        <w:rFonts w:ascii="Arial" w:hAnsi="Arial" w:hint="default"/>
        <w:b w:val="0"/>
        <w:bCs w:val="0"/>
        <w:i w:val="0"/>
        <w:iCs w:val="0"/>
        <w:color w:val="009FDA"/>
        <w:sz w:val="20"/>
        <w:szCs w:val="20"/>
      </w:rPr>
    </w:lvl>
    <w:lvl w:ilvl="3">
      <w:start w:val="1"/>
      <w:numFmt w:val="decimal"/>
      <w:lvlText w:val="%4."/>
      <w:lvlJc w:val="left"/>
      <w:pPr>
        <w:tabs>
          <w:tab w:val="num" w:pos="1474"/>
        </w:tabs>
        <w:ind w:left="1474" w:hanging="368"/>
      </w:pPr>
      <w:rPr>
        <w:rFonts w:ascii="Arial" w:hAnsi="Arial" w:hint="default"/>
        <w:b w:val="0"/>
        <w:bCs w:val="0"/>
        <w:i w:val="0"/>
        <w:iCs w:val="0"/>
        <w:color w:val="009FDA"/>
        <w:sz w:val="20"/>
        <w:szCs w:val="20"/>
      </w:rPr>
    </w:lvl>
    <w:lvl w:ilvl="4">
      <w:start w:val="1"/>
      <w:numFmt w:val="decimal"/>
      <w:lvlText w:val="%5."/>
      <w:lvlJc w:val="left"/>
      <w:pPr>
        <w:ind w:left="1843" w:hanging="369"/>
      </w:pPr>
      <w:rPr>
        <w:rFonts w:ascii="Arial" w:hAnsi="Arial" w:hint="default"/>
        <w:b w:val="0"/>
        <w:bCs w:val="0"/>
        <w:i w:val="0"/>
        <w:iCs w:val="0"/>
        <w:color w:val="009FDA"/>
        <w:sz w:val="20"/>
        <w:szCs w:val="20"/>
      </w:rPr>
    </w:lvl>
    <w:lvl w:ilvl="5">
      <w:start w:val="1"/>
      <w:numFmt w:val="decimal"/>
      <w:lvlText w:val="%6."/>
      <w:lvlJc w:val="left"/>
      <w:pPr>
        <w:tabs>
          <w:tab w:val="num" w:pos="2211"/>
        </w:tabs>
        <w:ind w:left="2211" w:hanging="368"/>
      </w:pPr>
      <w:rPr>
        <w:rFonts w:ascii="Arial" w:hAnsi="Arial" w:hint="default"/>
        <w:b w:val="0"/>
        <w:bCs w:val="0"/>
        <w:i w:val="0"/>
        <w:iCs w:val="0"/>
        <w:color w:val="009FDA"/>
        <w:sz w:val="20"/>
        <w:szCs w:val="20"/>
      </w:rPr>
    </w:lvl>
    <w:lvl w:ilvl="6">
      <w:start w:val="1"/>
      <w:numFmt w:val="decimal"/>
      <w:lvlText w:val="%7."/>
      <w:lvlJc w:val="left"/>
      <w:pPr>
        <w:tabs>
          <w:tab w:val="num" w:pos="2580"/>
        </w:tabs>
        <w:ind w:left="2580" w:hanging="369"/>
      </w:pPr>
      <w:rPr>
        <w:rFonts w:ascii="Arial" w:hAnsi="Arial" w:hint="default"/>
        <w:b w:val="0"/>
        <w:bCs w:val="0"/>
        <w:i w:val="0"/>
        <w:iCs w:val="0"/>
        <w:color w:val="009FDA"/>
        <w:sz w:val="20"/>
        <w:szCs w:val="20"/>
      </w:rPr>
    </w:lvl>
    <w:lvl w:ilvl="7">
      <w:start w:val="1"/>
      <w:numFmt w:val="decimal"/>
      <w:lvlText w:val="%8."/>
      <w:lvlJc w:val="left"/>
      <w:pPr>
        <w:ind w:left="2948" w:hanging="368"/>
      </w:pPr>
      <w:rPr>
        <w:rFonts w:ascii="Arial" w:hAnsi="Arial" w:hint="default"/>
        <w:b w:val="0"/>
        <w:bCs w:val="0"/>
        <w:i w:val="0"/>
        <w:iCs w:val="0"/>
        <w:color w:val="009FDA"/>
        <w:sz w:val="20"/>
        <w:szCs w:val="20"/>
      </w:rPr>
    </w:lvl>
    <w:lvl w:ilvl="8">
      <w:start w:val="1"/>
      <w:numFmt w:val="decimal"/>
      <w:lvlText w:val="%9."/>
      <w:lvlJc w:val="left"/>
      <w:pPr>
        <w:tabs>
          <w:tab w:val="num" w:pos="3317"/>
        </w:tabs>
        <w:ind w:left="3317" w:hanging="369"/>
      </w:pPr>
      <w:rPr>
        <w:rFonts w:ascii="Arial" w:hAnsi="Arial" w:hint="default"/>
        <w:b w:val="0"/>
        <w:bCs w:val="0"/>
        <w:i w:val="0"/>
        <w:iCs w:val="0"/>
        <w:color w:val="009FDA"/>
        <w:sz w:val="20"/>
        <w:szCs w:val="20"/>
      </w:rPr>
    </w:lvl>
  </w:abstractNum>
  <w:abstractNum w:abstractNumId="15" w15:restartNumberingAfterBreak="0">
    <w:nsid w:val="62BE536B"/>
    <w:multiLevelType w:val="hybridMultilevel"/>
    <w:tmpl w:val="D0A278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52921C9"/>
    <w:multiLevelType w:val="multilevel"/>
    <w:tmpl w:val="B9D83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BB009CF"/>
    <w:multiLevelType w:val="hybridMultilevel"/>
    <w:tmpl w:val="192ADFEA"/>
    <w:lvl w:ilvl="0" w:tplc="A3324A3A">
      <w:start w:val="1"/>
      <w:numFmt w:val="bullet"/>
      <w:lvlText w:val="•"/>
      <w:lvlJc w:val="left"/>
      <w:pPr>
        <w:tabs>
          <w:tab w:val="num" w:pos="1080"/>
        </w:tabs>
        <w:ind w:left="1080" w:hanging="360"/>
      </w:pPr>
      <w:rPr>
        <w:rFonts w:ascii="Arial" w:hAnsi="Arial" w:hint="default"/>
      </w:rPr>
    </w:lvl>
    <w:lvl w:ilvl="1" w:tplc="123ABD9A" w:tentative="1">
      <w:start w:val="1"/>
      <w:numFmt w:val="bullet"/>
      <w:lvlText w:val="•"/>
      <w:lvlJc w:val="left"/>
      <w:pPr>
        <w:tabs>
          <w:tab w:val="num" w:pos="1800"/>
        </w:tabs>
        <w:ind w:left="1800" w:hanging="360"/>
      </w:pPr>
      <w:rPr>
        <w:rFonts w:ascii="Arial" w:hAnsi="Arial" w:hint="default"/>
      </w:rPr>
    </w:lvl>
    <w:lvl w:ilvl="2" w:tplc="51E2E640" w:tentative="1">
      <w:start w:val="1"/>
      <w:numFmt w:val="bullet"/>
      <w:lvlText w:val="•"/>
      <w:lvlJc w:val="left"/>
      <w:pPr>
        <w:tabs>
          <w:tab w:val="num" w:pos="2520"/>
        </w:tabs>
        <w:ind w:left="2520" w:hanging="360"/>
      </w:pPr>
      <w:rPr>
        <w:rFonts w:ascii="Arial" w:hAnsi="Arial" w:hint="default"/>
      </w:rPr>
    </w:lvl>
    <w:lvl w:ilvl="3" w:tplc="C37E4E84" w:tentative="1">
      <w:start w:val="1"/>
      <w:numFmt w:val="bullet"/>
      <w:lvlText w:val="•"/>
      <w:lvlJc w:val="left"/>
      <w:pPr>
        <w:tabs>
          <w:tab w:val="num" w:pos="3240"/>
        </w:tabs>
        <w:ind w:left="3240" w:hanging="360"/>
      </w:pPr>
      <w:rPr>
        <w:rFonts w:ascii="Arial" w:hAnsi="Arial" w:hint="default"/>
      </w:rPr>
    </w:lvl>
    <w:lvl w:ilvl="4" w:tplc="7FBAAB6A" w:tentative="1">
      <w:start w:val="1"/>
      <w:numFmt w:val="bullet"/>
      <w:lvlText w:val="•"/>
      <w:lvlJc w:val="left"/>
      <w:pPr>
        <w:tabs>
          <w:tab w:val="num" w:pos="3960"/>
        </w:tabs>
        <w:ind w:left="3960" w:hanging="360"/>
      </w:pPr>
      <w:rPr>
        <w:rFonts w:ascii="Arial" w:hAnsi="Arial" w:hint="default"/>
      </w:rPr>
    </w:lvl>
    <w:lvl w:ilvl="5" w:tplc="784435AA" w:tentative="1">
      <w:start w:val="1"/>
      <w:numFmt w:val="bullet"/>
      <w:lvlText w:val="•"/>
      <w:lvlJc w:val="left"/>
      <w:pPr>
        <w:tabs>
          <w:tab w:val="num" w:pos="4680"/>
        </w:tabs>
        <w:ind w:left="4680" w:hanging="360"/>
      </w:pPr>
      <w:rPr>
        <w:rFonts w:ascii="Arial" w:hAnsi="Arial" w:hint="default"/>
      </w:rPr>
    </w:lvl>
    <w:lvl w:ilvl="6" w:tplc="372AD024" w:tentative="1">
      <w:start w:val="1"/>
      <w:numFmt w:val="bullet"/>
      <w:lvlText w:val="•"/>
      <w:lvlJc w:val="left"/>
      <w:pPr>
        <w:tabs>
          <w:tab w:val="num" w:pos="5400"/>
        </w:tabs>
        <w:ind w:left="5400" w:hanging="360"/>
      </w:pPr>
      <w:rPr>
        <w:rFonts w:ascii="Arial" w:hAnsi="Arial" w:hint="default"/>
      </w:rPr>
    </w:lvl>
    <w:lvl w:ilvl="7" w:tplc="8132D2C8" w:tentative="1">
      <w:start w:val="1"/>
      <w:numFmt w:val="bullet"/>
      <w:lvlText w:val="•"/>
      <w:lvlJc w:val="left"/>
      <w:pPr>
        <w:tabs>
          <w:tab w:val="num" w:pos="6120"/>
        </w:tabs>
        <w:ind w:left="6120" w:hanging="360"/>
      </w:pPr>
      <w:rPr>
        <w:rFonts w:ascii="Arial" w:hAnsi="Arial" w:hint="default"/>
      </w:rPr>
    </w:lvl>
    <w:lvl w:ilvl="8" w:tplc="DCE865F8" w:tentative="1">
      <w:start w:val="1"/>
      <w:numFmt w:val="bullet"/>
      <w:lvlText w:val="•"/>
      <w:lvlJc w:val="left"/>
      <w:pPr>
        <w:tabs>
          <w:tab w:val="num" w:pos="6840"/>
        </w:tabs>
        <w:ind w:left="6840" w:hanging="360"/>
      </w:pPr>
      <w:rPr>
        <w:rFonts w:ascii="Arial" w:hAnsi="Arial" w:hint="default"/>
      </w:rPr>
    </w:lvl>
  </w:abstractNum>
  <w:abstractNum w:abstractNumId="18" w15:restartNumberingAfterBreak="0">
    <w:nsid w:val="6C1E1A0F"/>
    <w:multiLevelType w:val="multilevel"/>
    <w:tmpl w:val="AE14C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0B4FFD"/>
    <w:multiLevelType w:val="multilevel"/>
    <w:tmpl w:val="3D9ABC72"/>
    <w:styleLink w:val="C4O-Lijstlijst"/>
    <w:lvl w:ilvl="0">
      <w:start w:val="1"/>
      <w:numFmt w:val="bullet"/>
      <w:lvlText w:val=""/>
      <w:lvlJc w:val="left"/>
      <w:pPr>
        <w:ind w:left="170" w:hanging="170"/>
      </w:pPr>
      <w:rPr>
        <w:rFonts w:ascii="Symbol" w:hAnsi="Symbol" w:hint="default"/>
        <w:color w:val="00338D"/>
      </w:rPr>
    </w:lvl>
    <w:lvl w:ilvl="1">
      <w:start w:val="1"/>
      <w:numFmt w:val="bullet"/>
      <w:lvlText w:val=""/>
      <w:lvlJc w:val="left"/>
      <w:pPr>
        <w:ind w:left="340" w:hanging="170"/>
      </w:pPr>
      <w:rPr>
        <w:rFonts w:ascii="Symbol" w:hAnsi="Symbol" w:hint="default"/>
        <w:color w:val="00338D"/>
      </w:rPr>
    </w:lvl>
    <w:lvl w:ilvl="2">
      <w:start w:val="1"/>
      <w:numFmt w:val="bullet"/>
      <w:lvlText w:val=""/>
      <w:lvlJc w:val="left"/>
      <w:pPr>
        <w:tabs>
          <w:tab w:val="num" w:pos="340"/>
        </w:tabs>
        <w:ind w:left="510" w:hanging="170"/>
      </w:pPr>
      <w:rPr>
        <w:rFonts w:ascii="Symbol" w:hAnsi="Symbol" w:hint="default"/>
        <w:color w:val="00338D"/>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26F6BB1"/>
    <w:multiLevelType w:val="hybridMultilevel"/>
    <w:tmpl w:val="D0A278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870C32"/>
    <w:multiLevelType w:val="multilevel"/>
    <w:tmpl w:val="17D6F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F857213"/>
    <w:multiLevelType w:val="hybridMultilevel"/>
    <w:tmpl w:val="219E28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12013656">
    <w:abstractNumId w:val="19"/>
  </w:num>
  <w:num w:numId="2" w16cid:durableId="335616825">
    <w:abstractNumId w:val="14"/>
  </w:num>
  <w:num w:numId="3" w16cid:durableId="1511067553">
    <w:abstractNumId w:val="3"/>
    <w:lvlOverride w:ilvl="0">
      <w:lvl w:ilvl="0">
        <w:start w:val="1"/>
        <w:numFmt w:val="upperLetter"/>
        <w:pStyle w:val="TPIContactReport-Orderedlist"/>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 w16cid:durableId="276761007">
    <w:abstractNumId w:val="0"/>
  </w:num>
  <w:num w:numId="5" w16cid:durableId="959646374">
    <w:abstractNumId w:val="12"/>
  </w:num>
  <w:num w:numId="6" w16cid:durableId="2111660676">
    <w:abstractNumId w:val="13"/>
  </w:num>
  <w:num w:numId="7" w16cid:durableId="255676314">
    <w:abstractNumId w:val="18"/>
  </w:num>
  <w:num w:numId="8" w16cid:durableId="254365710">
    <w:abstractNumId w:val="21"/>
  </w:num>
  <w:num w:numId="9" w16cid:durableId="1854103626">
    <w:abstractNumId w:val="7"/>
  </w:num>
  <w:num w:numId="10" w16cid:durableId="1705670720">
    <w:abstractNumId w:val="1"/>
  </w:num>
  <w:num w:numId="11" w16cid:durableId="341704744">
    <w:abstractNumId w:val="5"/>
  </w:num>
  <w:num w:numId="12" w16cid:durableId="343745095">
    <w:abstractNumId w:val="8"/>
  </w:num>
  <w:num w:numId="13" w16cid:durableId="1168791866">
    <w:abstractNumId w:val="17"/>
  </w:num>
  <w:num w:numId="14" w16cid:durableId="1291281882">
    <w:abstractNumId w:val="4"/>
  </w:num>
  <w:num w:numId="15" w16cid:durableId="333873082">
    <w:abstractNumId w:val="16"/>
  </w:num>
  <w:num w:numId="16" w16cid:durableId="284969364">
    <w:abstractNumId w:val="2"/>
  </w:num>
  <w:num w:numId="17" w16cid:durableId="1657034020">
    <w:abstractNumId w:val="11"/>
  </w:num>
  <w:num w:numId="18" w16cid:durableId="566840890">
    <w:abstractNumId w:val="6"/>
  </w:num>
  <w:num w:numId="19" w16cid:durableId="1840927457">
    <w:abstractNumId w:val="22"/>
  </w:num>
  <w:num w:numId="20" w16cid:durableId="1485850680">
    <w:abstractNumId w:val="10"/>
  </w:num>
  <w:num w:numId="21" w16cid:durableId="300694202">
    <w:abstractNumId w:val="9"/>
  </w:num>
  <w:num w:numId="22" w16cid:durableId="486020017">
    <w:abstractNumId w:val="3"/>
    <w:lvlOverride w:ilvl="0">
      <w:lvl w:ilvl="0">
        <w:start w:val="1"/>
        <w:numFmt w:val="upperLetter"/>
        <w:pStyle w:val="TPIContactReport-Orderedlist"/>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3" w16cid:durableId="576979303">
    <w:abstractNumId w:val="3"/>
    <w:lvlOverride w:ilvl="0">
      <w:lvl w:ilvl="0">
        <w:start w:val="1"/>
        <w:numFmt w:val="upperLetter"/>
        <w:pStyle w:val="TPIContactReport-Orderedlist"/>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4" w16cid:durableId="1236622907">
    <w:abstractNumId w:val="3"/>
    <w:lvlOverride w:ilvl="0">
      <w:lvl w:ilvl="0">
        <w:start w:val="1"/>
        <w:numFmt w:val="upperLetter"/>
        <w:pStyle w:val="TPIContactReport-Orderedlist"/>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5" w16cid:durableId="2087261764">
    <w:abstractNumId w:val="3"/>
    <w:lvlOverride w:ilvl="0">
      <w:lvl w:ilvl="0">
        <w:start w:val="1"/>
        <w:numFmt w:val="upperLetter"/>
        <w:pStyle w:val="TPIContactReport-Orderedlist"/>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6" w16cid:durableId="1864854568">
    <w:abstractNumId w:val="15"/>
  </w:num>
  <w:num w:numId="27" w16cid:durableId="1107580173">
    <w:abstractNumId w:val="3"/>
    <w:lvlOverride w:ilvl="0">
      <w:lvl w:ilvl="0">
        <w:start w:val="1"/>
        <w:numFmt w:val="upperLetter"/>
        <w:pStyle w:val="TPIContactReport-Orderedlist"/>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8" w16cid:durableId="1474448681">
    <w:abstractNumId w:val="3"/>
    <w:lvlOverride w:ilvl="0">
      <w:lvl w:ilvl="0">
        <w:start w:val="1"/>
        <w:numFmt w:val="upperLetter"/>
        <w:pStyle w:val="TPIContactReport-Orderedlist"/>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9" w16cid:durableId="37362592">
    <w:abstractNumId w:val="20"/>
  </w:num>
  <w:num w:numId="30" w16cid:durableId="1995837186">
    <w:abstractNumId w:val="3"/>
    <w:lvlOverride w:ilvl="0">
      <w:lvl w:ilvl="0">
        <w:start w:val="1"/>
        <w:numFmt w:val="upperLetter"/>
        <w:pStyle w:val="TPIContactReport-Orderedlist"/>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11711"/>
    <w:rsid w:val="00002337"/>
    <w:rsid w:val="00010EAC"/>
    <w:rsid w:val="000164BC"/>
    <w:rsid w:val="0002771A"/>
    <w:rsid w:val="00036242"/>
    <w:rsid w:val="00046495"/>
    <w:rsid w:val="00053B61"/>
    <w:rsid w:val="00063927"/>
    <w:rsid w:val="00063A20"/>
    <w:rsid w:val="0006786D"/>
    <w:rsid w:val="00080077"/>
    <w:rsid w:val="000C4A47"/>
    <w:rsid w:val="000D20CD"/>
    <w:rsid w:val="000D2266"/>
    <w:rsid w:val="000D4AE2"/>
    <w:rsid w:val="000D5324"/>
    <w:rsid w:val="000E47C7"/>
    <w:rsid w:val="000F6C65"/>
    <w:rsid w:val="00103994"/>
    <w:rsid w:val="0011014B"/>
    <w:rsid w:val="00111FC4"/>
    <w:rsid w:val="00112D7F"/>
    <w:rsid w:val="00122D42"/>
    <w:rsid w:val="0012364F"/>
    <w:rsid w:val="00126919"/>
    <w:rsid w:val="00132112"/>
    <w:rsid w:val="00133F9A"/>
    <w:rsid w:val="00150C4E"/>
    <w:rsid w:val="001534F0"/>
    <w:rsid w:val="00156BC5"/>
    <w:rsid w:val="00160AB6"/>
    <w:rsid w:val="00160D2C"/>
    <w:rsid w:val="0016133A"/>
    <w:rsid w:val="00162BAD"/>
    <w:rsid w:val="00165B12"/>
    <w:rsid w:val="00170C92"/>
    <w:rsid w:val="001721DC"/>
    <w:rsid w:val="001865C2"/>
    <w:rsid w:val="001939E9"/>
    <w:rsid w:val="001953DD"/>
    <w:rsid w:val="00195738"/>
    <w:rsid w:val="001A16D8"/>
    <w:rsid w:val="001A348A"/>
    <w:rsid w:val="001B0A81"/>
    <w:rsid w:val="001B7C74"/>
    <w:rsid w:val="001C3D06"/>
    <w:rsid w:val="001D0C83"/>
    <w:rsid w:val="001D376E"/>
    <w:rsid w:val="001E0BEE"/>
    <w:rsid w:val="001E0DDB"/>
    <w:rsid w:val="0020546A"/>
    <w:rsid w:val="00210382"/>
    <w:rsid w:val="00214AFC"/>
    <w:rsid w:val="00216523"/>
    <w:rsid w:val="00217612"/>
    <w:rsid w:val="00217696"/>
    <w:rsid w:val="00223398"/>
    <w:rsid w:val="00224463"/>
    <w:rsid w:val="0022691B"/>
    <w:rsid w:val="00236D17"/>
    <w:rsid w:val="00247AF2"/>
    <w:rsid w:val="00263D72"/>
    <w:rsid w:val="00265C42"/>
    <w:rsid w:val="00270C3E"/>
    <w:rsid w:val="00271C41"/>
    <w:rsid w:val="00272D73"/>
    <w:rsid w:val="00277617"/>
    <w:rsid w:val="0028272D"/>
    <w:rsid w:val="00287006"/>
    <w:rsid w:val="00295AE4"/>
    <w:rsid w:val="002A11A2"/>
    <w:rsid w:val="002A325D"/>
    <w:rsid w:val="002B1967"/>
    <w:rsid w:val="002B5933"/>
    <w:rsid w:val="002B5AED"/>
    <w:rsid w:val="002C3D78"/>
    <w:rsid w:val="002C6F9B"/>
    <w:rsid w:val="002D2E14"/>
    <w:rsid w:val="002E3EC6"/>
    <w:rsid w:val="002E76F6"/>
    <w:rsid w:val="002E79D4"/>
    <w:rsid w:val="002F2B06"/>
    <w:rsid w:val="002F62C7"/>
    <w:rsid w:val="00306B95"/>
    <w:rsid w:val="0033095B"/>
    <w:rsid w:val="00332749"/>
    <w:rsid w:val="00342104"/>
    <w:rsid w:val="003572F4"/>
    <w:rsid w:val="00364830"/>
    <w:rsid w:val="00367CEE"/>
    <w:rsid w:val="0038158E"/>
    <w:rsid w:val="00381E5C"/>
    <w:rsid w:val="00385381"/>
    <w:rsid w:val="00390B22"/>
    <w:rsid w:val="0039411B"/>
    <w:rsid w:val="003963FD"/>
    <w:rsid w:val="003B111F"/>
    <w:rsid w:val="003B34F9"/>
    <w:rsid w:val="003B4D56"/>
    <w:rsid w:val="003B7983"/>
    <w:rsid w:val="003D5891"/>
    <w:rsid w:val="003E3843"/>
    <w:rsid w:val="004016EB"/>
    <w:rsid w:val="00410081"/>
    <w:rsid w:val="00411FE1"/>
    <w:rsid w:val="0041218A"/>
    <w:rsid w:val="004146A6"/>
    <w:rsid w:val="004160ED"/>
    <w:rsid w:val="00417703"/>
    <w:rsid w:val="00421D8D"/>
    <w:rsid w:val="00423C9E"/>
    <w:rsid w:val="00424826"/>
    <w:rsid w:val="00456D69"/>
    <w:rsid w:val="0047135B"/>
    <w:rsid w:val="004826C0"/>
    <w:rsid w:val="00482C9E"/>
    <w:rsid w:val="00485D38"/>
    <w:rsid w:val="004A1D5D"/>
    <w:rsid w:val="004A55B0"/>
    <w:rsid w:val="004B0B6A"/>
    <w:rsid w:val="004B170A"/>
    <w:rsid w:val="004B1DF0"/>
    <w:rsid w:val="004B3885"/>
    <w:rsid w:val="004B4198"/>
    <w:rsid w:val="004D245D"/>
    <w:rsid w:val="004D3FA0"/>
    <w:rsid w:val="004E08FB"/>
    <w:rsid w:val="004E3491"/>
    <w:rsid w:val="004E467E"/>
    <w:rsid w:val="004F0837"/>
    <w:rsid w:val="00506DEB"/>
    <w:rsid w:val="00507375"/>
    <w:rsid w:val="00527DE0"/>
    <w:rsid w:val="005326FE"/>
    <w:rsid w:val="00532B64"/>
    <w:rsid w:val="005411E8"/>
    <w:rsid w:val="005637A4"/>
    <w:rsid w:val="005652E3"/>
    <w:rsid w:val="00565A61"/>
    <w:rsid w:val="00573E3E"/>
    <w:rsid w:val="005801CB"/>
    <w:rsid w:val="00582846"/>
    <w:rsid w:val="00590DFD"/>
    <w:rsid w:val="00591F63"/>
    <w:rsid w:val="005932AB"/>
    <w:rsid w:val="005967C8"/>
    <w:rsid w:val="005A3775"/>
    <w:rsid w:val="005B1EDF"/>
    <w:rsid w:val="005B3713"/>
    <w:rsid w:val="005B635F"/>
    <w:rsid w:val="005E1C6D"/>
    <w:rsid w:val="00600C2C"/>
    <w:rsid w:val="00604C89"/>
    <w:rsid w:val="00607FD5"/>
    <w:rsid w:val="00611617"/>
    <w:rsid w:val="006207F0"/>
    <w:rsid w:val="006222E3"/>
    <w:rsid w:val="0062320D"/>
    <w:rsid w:val="00630D53"/>
    <w:rsid w:val="00643066"/>
    <w:rsid w:val="00643C0E"/>
    <w:rsid w:val="006514DB"/>
    <w:rsid w:val="0066431C"/>
    <w:rsid w:val="00665CA6"/>
    <w:rsid w:val="00666D2C"/>
    <w:rsid w:val="00670813"/>
    <w:rsid w:val="006A08A3"/>
    <w:rsid w:val="006A1510"/>
    <w:rsid w:val="006A2553"/>
    <w:rsid w:val="006B2EE7"/>
    <w:rsid w:val="006C2683"/>
    <w:rsid w:val="006F7E03"/>
    <w:rsid w:val="00700352"/>
    <w:rsid w:val="00701382"/>
    <w:rsid w:val="00703670"/>
    <w:rsid w:val="00703B3E"/>
    <w:rsid w:val="00704D5B"/>
    <w:rsid w:val="007105A5"/>
    <w:rsid w:val="00710F43"/>
    <w:rsid w:val="00712091"/>
    <w:rsid w:val="007143B4"/>
    <w:rsid w:val="00722273"/>
    <w:rsid w:val="00723EA6"/>
    <w:rsid w:val="00735E14"/>
    <w:rsid w:val="00743356"/>
    <w:rsid w:val="00751577"/>
    <w:rsid w:val="007518A4"/>
    <w:rsid w:val="00756831"/>
    <w:rsid w:val="007603BB"/>
    <w:rsid w:val="0077585F"/>
    <w:rsid w:val="00780D2B"/>
    <w:rsid w:val="00791075"/>
    <w:rsid w:val="0079270C"/>
    <w:rsid w:val="0079347F"/>
    <w:rsid w:val="00794DB1"/>
    <w:rsid w:val="007A2C34"/>
    <w:rsid w:val="007A52FB"/>
    <w:rsid w:val="007B1A60"/>
    <w:rsid w:val="007C2F03"/>
    <w:rsid w:val="007C54C4"/>
    <w:rsid w:val="007D1C72"/>
    <w:rsid w:val="007D654E"/>
    <w:rsid w:val="007E027F"/>
    <w:rsid w:val="007E5089"/>
    <w:rsid w:val="008062B2"/>
    <w:rsid w:val="008073C6"/>
    <w:rsid w:val="00811711"/>
    <w:rsid w:val="00814790"/>
    <w:rsid w:val="00820582"/>
    <w:rsid w:val="00821ED1"/>
    <w:rsid w:val="00823C4E"/>
    <w:rsid w:val="00826247"/>
    <w:rsid w:val="008365F8"/>
    <w:rsid w:val="00836CEB"/>
    <w:rsid w:val="00855263"/>
    <w:rsid w:val="00856DFE"/>
    <w:rsid w:val="0086354F"/>
    <w:rsid w:val="00863DE9"/>
    <w:rsid w:val="00863F1B"/>
    <w:rsid w:val="00865951"/>
    <w:rsid w:val="00873281"/>
    <w:rsid w:val="00874768"/>
    <w:rsid w:val="008769BF"/>
    <w:rsid w:val="008806D2"/>
    <w:rsid w:val="00881CDE"/>
    <w:rsid w:val="00882D7C"/>
    <w:rsid w:val="0088346E"/>
    <w:rsid w:val="00895DC6"/>
    <w:rsid w:val="008B69E5"/>
    <w:rsid w:val="008C3812"/>
    <w:rsid w:val="008D1693"/>
    <w:rsid w:val="008D2D58"/>
    <w:rsid w:val="008E5913"/>
    <w:rsid w:val="00900894"/>
    <w:rsid w:val="009023C5"/>
    <w:rsid w:val="00904378"/>
    <w:rsid w:val="0091405C"/>
    <w:rsid w:val="00915BB3"/>
    <w:rsid w:val="0092486C"/>
    <w:rsid w:val="00931B4F"/>
    <w:rsid w:val="009338F1"/>
    <w:rsid w:val="00935A5F"/>
    <w:rsid w:val="00936D0B"/>
    <w:rsid w:val="00937458"/>
    <w:rsid w:val="0094357C"/>
    <w:rsid w:val="00957B6A"/>
    <w:rsid w:val="009608BE"/>
    <w:rsid w:val="009801D8"/>
    <w:rsid w:val="009815E6"/>
    <w:rsid w:val="00983BF8"/>
    <w:rsid w:val="009A227C"/>
    <w:rsid w:val="009A3372"/>
    <w:rsid w:val="009A5770"/>
    <w:rsid w:val="009A7F9B"/>
    <w:rsid w:val="009B1195"/>
    <w:rsid w:val="009C07C2"/>
    <w:rsid w:val="009D478A"/>
    <w:rsid w:val="009F1EE9"/>
    <w:rsid w:val="009F2893"/>
    <w:rsid w:val="00A13E47"/>
    <w:rsid w:val="00A16B49"/>
    <w:rsid w:val="00A17A93"/>
    <w:rsid w:val="00A3333F"/>
    <w:rsid w:val="00A34087"/>
    <w:rsid w:val="00A3445C"/>
    <w:rsid w:val="00A34CEC"/>
    <w:rsid w:val="00A44189"/>
    <w:rsid w:val="00A4628F"/>
    <w:rsid w:val="00A546A3"/>
    <w:rsid w:val="00A65DE7"/>
    <w:rsid w:val="00A7613B"/>
    <w:rsid w:val="00A777A3"/>
    <w:rsid w:val="00A83DD5"/>
    <w:rsid w:val="00A84AA6"/>
    <w:rsid w:val="00A85043"/>
    <w:rsid w:val="00A90286"/>
    <w:rsid w:val="00AC1A68"/>
    <w:rsid w:val="00AD4FEC"/>
    <w:rsid w:val="00AF13A2"/>
    <w:rsid w:val="00AF3916"/>
    <w:rsid w:val="00AF4267"/>
    <w:rsid w:val="00B0158B"/>
    <w:rsid w:val="00B15CFA"/>
    <w:rsid w:val="00B21FD4"/>
    <w:rsid w:val="00B2404B"/>
    <w:rsid w:val="00B2437D"/>
    <w:rsid w:val="00B32150"/>
    <w:rsid w:val="00B345A1"/>
    <w:rsid w:val="00B36B80"/>
    <w:rsid w:val="00B41D36"/>
    <w:rsid w:val="00B54968"/>
    <w:rsid w:val="00B551C7"/>
    <w:rsid w:val="00B5670C"/>
    <w:rsid w:val="00B67C94"/>
    <w:rsid w:val="00B71135"/>
    <w:rsid w:val="00B8649D"/>
    <w:rsid w:val="00BA0107"/>
    <w:rsid w:val="00BA247B"/>
    <w:rsid w:val="00BA71E7"/>
    <w:rsid w:val="00BC7E8A"/>
    <w:rsid w:val="00C045AB"/>
    <w:rsid w:val="00C04AB6"/>
    <w:rsid w:val="00C13CF2"/>
    <w:rsid w:val="00C5437F"/>
    <w:rsid w:val="00C552AA"/>
    <w:rsid w:val="00C67520"/>
    <w:rsid w:val="00C73CFB"/>
    <w:rsid w:val="00C80E31"/>
    <w:rsid w:val="00C93623"/>
    <w:rsid w:val="00C942EC"/>
    <w:rsid w:val="00CA2B83"/>
    <w:rsid w:val="00CA2B9D"/>
    <w:rsid w:val="00CB12B4"/>
    <w:rsid w:val="00CB281D"/>
    <w:rsid w:val="00CC1C06"/>
    <w:rsid w:val="00CC6B8F"/>
    <w:rsid w:val="00CC7A11"/>
    <w:rsid w:val="00CD0440"/>
    <w:rsid w:val="00CD052A"/>
    <w:rsid w:val="00CD5441"/>
    <w:rsid w:val="00CD5BEB"/>
    <w:rsid w:val="00CE1B3D"/>
    <w:rsid w:val="00CE3DF2"/>
    <w:rsid w:val="00CE7BA5"/>
    <w:rsid w:val="00CF3E7C"/>
    <w:rsid w:val="00D04E4E"/>
    <w:rsid w:val="00D11FA3"/>
    <w:rsid w:val="00D13234"/>
    <w:rsid w:val="00D24A10"/>
    <w:rsid w:val="00D25A74"/>
    <w:rsid w:val="00D300A6"/>
    <w:rsid w:val="00D37EC2"/>
    <w:rsid w:val="00D470A0"/>
    <w:rsid w:val="00D762B3"/>
    <w:rsid w:val="00D871AD"/>
    <w:rsid w:val="00D917CC"/>
    <w:rsid w:val="00D97566"/>
    <w:rsid w:val="00DA22A7"/>
    <w:rsid w:val="00DC5E44"/>
    <w:rsid w:val="00DD0484"/>
    <w:rsid w:val="00DD5051"/>
    <w:rsid w:val="00DE556C"/>
    <w:rsid w:val="00DF7674"/>
    <w:rsid w:val="00DF76FC"/>
    <w:rsid w:val="00E15365"/>
    <w:rsid w:val="00E20019"/>
    <w:rsid w:val="00E2295D"/>
    <w:rsid w:val="00E27482"/>
    <w:rsid w:val="00E3317F"/>
    <w:rsid w:val="00E37E1A"/>
    <w:rsid w:val="00E41C4B"/>
    <w:rsid w:val="00E47CB4"/>
    <w:rsid w:val="00E53772"/>
    <w:rsid w:val="00E54795"/>
    <w:rsid w:val="00E74382"/>
    <w:rsid w:val="00E84638"/>
    <w:rsid w:val="00EA3907"/>
    <w:rsid w:val="00EB5561"/>
    <w:rsid w:val="00EE0269"/>
    <w:rsid w:val="00EE2497"/>
    <w:rsid w:val="00EF2DDA"/>
    <w:rsid w:val="00F01C38"/>
    <w:rsid w:val="00F021D0"/>
    <w:rsid w:val="00F0316F"/>
    <w:rsid w:val="00F20F90"/>
    <w:rsid w:val="00F25EEF"/>
    <w:rsid w:val="00F370E0"/>
    <w:rsid w:val="00F47907"/>
    <w:rsid w:val="00F85BE0"/>
    <w:rsid w:val="00F927D0"/>
    <w:rsid w:val="00F93451"/>
    <w:rsid w:val="00F957BC"/>
    <w:rsid w:val="00FA0647"/>
    <w:rsid w:val="00FB0F94"/>
    <w:rsid w:val="00FB10B5"/>
    <w:rsid w:val="00FB2A59"/>
    <w:rsid w:val="00FC37BA"/>
    <w:rsid w:val="00FC432E"/>
    <w:rsid w:val="00FE52AA"/>
    <w:rsid w:val="00FF0B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AEB80DB"/>
  <w15:docId w15:val="{23B7D619-F2C8-4821-8F79-8F8CAB58B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D69"/>
    <w:rPr>
      <w:rFonts w:ascii="Times New Roman" w:eastAsia="Times New Roman" w:hAnsi="Times New Roman" w:cs="Times New Roman"/>
      <w:lang w:eastAsia="en-GB"/>
    </w:rPr>
  </w:style>
  <w:style w:type="paragraph" w:styleId="Heading1">
    <w:name w:val="heading 1"/>
    <w:basedOn w:val="Normal"/>
    <w:next w:val="Normal"/>
    <w:link w:val="Heading1Char"/>
    <w:uiPriority w:val="9"/>
    <w:rsid w:val="0038158E"/>
    <w:pPr>
      <w:keepNext/>
      <w:keepLines/>
      <w:spacing w:before="480"/>
      <w:outlineLvl w:val="0"/>
    </w:pPr>
    <w:rPr>
      <w:rFonts w:asciiTheme="majorHAnsi" w:eastAsiaTheme="majorEastAsia" w:hAnsiTheme="majorHAnsi" w:cstheme="majorBidi"/>
      <w:b/>
      <w:bCs/>
      <w:color w:val="345A8A" w:themeColor="accent1" w:themeShade="B5"/>
      <w:sz w:val="32"/>
      <w:szCs w:val="32"/>
      <w:lang w:eastAsia="en-US"/>
    </w:rPr>
  </w:style>
  <w:style w:type="paragraph" w:styleId="Heading2">
    <w:name w:val="heading 2"/>
    <w:basedOn w:val="Normal"/>
    <w:next w:val="Normal"/>
    <w:link w:val="Heading2Char"/>
    <w:uiPriority w:val="9"/>
    <w:semiHidden/>
    <w:unhideWhenUsed/>
    <w:rsid w:val="009801D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53B61"/>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4O-Lijstlijst">
    <w:name w:val="C4O - Lijst (lijst)"/>
    <w:uiPriority w:val="99"/>
    <w:rsid w:val="0033095B"/>
    <w:pPr>
      <w:numPr>
        <w:numId w:val="1"/>
      </w:numPr>
    </w:pPr>
  </w:style>
  <w:style w:type="paragraph" w:styleId="BalloonText">
    <w:name w:val="Balloon Text"/>
    <w:basedOn w:val="Normal"/>
    <w:link w:val="BalloonTextChar"/>
    <w:uiPriority w:val="99"/>
    <w:semiHidden/>
    <w:unhideWhenUsed/>
    <w:rsid w:val="009815E6"/>
    <w:rPr>
      <w:rFonts w:ascii="Lucida Grande" w:eastAsiaTheme="minorEastAsia"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9815E6"/>
    <w:rPr>
      <w:rFonts w:ascii="Lucida Grande" w:hAnsi="Lucida Grande" w:cs="Lucida Grande"/>
      <w:sz w:val="18"/>
      <w:szCs w:val="18"/>
    </w:rPr>
  </w:style>
  <w:style w:type="paragraph" w:customStyle="1" w:styleId="TPIContactReport-Heading1">
    <w:name w:val="TPI Contact Report - Heading 1"/>
    <w:qFormat/>
    <w:rsid w:val="0006786D"/>
    <w:pPr>
      <w:spacing w:line="680" w:lineRule="exact"/>
    </w:pPr>
    <w:rPr>
      <w:rFonts w:ascii="Arial" w:hAnsi="Arial"/>
      <w:caps/>
      <w:color w:val="009FDA"/>
      <w:sz w:val="56"/>
      <w:szCs w:val="56"/>
    </w:rPr>
  </w:style>
  <w:style w:type="paragraph" w:customStyle="1" w:styleId="TPIContactReport-Heading2">
    <w:name w:val="TPI Contact Report - Heading 2"/>
    <w:qFormat/>
    <w:rsid w:val="000C4A47"/>
    <w:pPr>
      <w:spacing w:after="280" w:line="440" w:lineRule="exact"/>
    </w:pPr>
    <w:rPr>
      <w:rFonts w:ascii="Arial" w:hAnsi="Arial"/>
      <w:caps/>
      <w:color w:val="009FDA"/>
      <w:sz w:val="32"/>
      <w:szCs w:val="32"/>
    </w:rPr>
  </w:style>
  <w:style w:type="paragraph" w:customStyle="1" w:styleId="TPIContactReport-Heading3">
    <w:name w:val="TPI Contact Report - Heading 3"/>
    <w:qFormat/>
    <w:rsid w:val="000C4A47"/>
    <w:pPr>
      <w:spacing w:line="280" w:lineRule="exact"/>
    </w:pPr>
    <w:rPr>
      <w:rFonts w:ascii="Arial" w:hAnsi="Arial"/>
      <w:caps/>
      <w:color w:val="009FDA"/>
      <w:sz w:val="20"/>
      <w:szCs w:val="20"/>
    </w:rPr>
  </w:style>
  <w:style w:type="paragraph" w:customStyle="1" w:styleId="TPIContactReport-Introduction">
    <w:name w:val="TPI Contact Report - Introduction"/>
    <w:qFormat/>
    <w:rsid w:val="000C4A47"/>
    <w:pPr>
      <w:spacing w:after="280" w:line="280" w:lineRule="exact"/>
    </w:pPr>
    <w:rPr>
      <w:rFonts w:ascii="Arial" w:hAnsi="Arial"/>
      <w:color w:val="009FDA"/>
      <w:sz w:val="20"/>
      <w:szCs w:val="20"/>
    </w:rPr>
  </w:style>
  <w:style w:type="paragraph" w:customStyle="1" w:styleId="TPIContactReport-Body">
    <w:name w:val="TPI Contact Report - Body"/>
    <w:qFormat/>
    <w:rsid w:val="000C4A47"/>
    <w:pPr>
      <w:spacing w:after="280" w:line="280" w:lineRule="exact"/>
    </w:pPr>
    <w:rPr>
      <w:rFonts w:ascii="Arial" w:hAnsi="Arial"/>
      <w:sz w:val="20"/>
      <w:szCs w:val="20"/>
    </w:rPr>
  </w:style>
  <w:style w:type="character" w:customStyle="1" w:styleId="TPIContactReport-Emphasized">
    <w:name w:val="TPI Contact Report - Emphasized"/>
    <w:uiPriority w:val="1"/>
    <w:qFormat/>
    <w:rsid w:val="0006786D"/>
    <w:rPr>
      <w:rFonts w:ascii="Arial" w:hAnsi="Arial"/>
      <w:color w:val="009FDA"/>
      <w:sz w:val="20"/>
      <w:szCs w:val="20"/>
      <w:u w:val="single" w:color="009FDA"/>
    </w:rPr>
  </w:style>
  <w:style w:type="paragraph" w:customStyle="1" w:styleId="TPIContactReport-Unorderedlist">
    <w:name w:val="TPI Contact Report - Unordered list"/>
    <w:qFormat/>
    <w:rsid w:val="000C4A47"/>
    <w:pPr>
      <w:numPr>
        <w:numId w:val="4"/>
      </w:numPr>
      <w:spacing w:after="280" w:line="280" w:lineRule="exact"/>
      <w:contextualSpacing/>
    </w:pPr>
    <w:rPr>
      <w:rFonts w:ascii="Arial" w:hAnsi="Arial"/>
      <w:sz w:val="20"/>
      <w:szCs w:val="20"/>
    </w:rPr>
  </w:style>
  <w:style w:type="paragraph" w:customStyle="1" w:styleId="TPIContactReport-Orderedlist">
    <w:name w:val="TPI Contact Report - Ordered list"/>
    <w:qFormat/>
    <w:rsid w:val="000C4A47"/>
    <w:pPr>
      <w:numPr>
        <w:numId w:val="3"/>
      </w:numPr>
      <w:spacing w:after="280" w:line="280" w:lineRule="exact"/>
      <w:contextualSpacing/>
    </w:pPr>
    <w:rPr>
      <w:rFonts w:ascii="Arial" w:hAnsi="Arial"/>
      <w:sz w:val="20"/>
      <w:szCs w:val="20"/>
    </w:rPr>
  </w:style>
  <w:style w:type="numbering" w:customStyle="1" w:styleId="TPIProposal-Unorderedlistlist">
    <w:name w:val="TPI Proposal - Unordered list (list)"/>
    <w:uiPriority w:val="99"/>
    <w:rsid w:val="007A52FB"/>
  </w:style>
  <w:style w:type="numbering" w:customStyle="1" w:styleId="Style1">
    <w:name w:val="Style1"/>
    <w:next w:val="TPIProposal-Unorderedlistlist"/>
    <w:uiPriority w:val="99"/>
    <w:rsid w:val="00160AB6"/>
  </w:style>
  <w:style w:type="numbering" w:customStyle="1" w:styleId="TPIProposal-Orderedlistlist">
    <w:name w:val="TPI Proposal - Ordered list (list)"/>
    <w:uiPriority w:val="99"/>
    <w:rsid w:val="00E54795"/>
    <w:pPr>
      <w:numPr>
        <w:numId w:val="2"/>
      </w:numPr>
    </w:pPr>
  </w:style>
  <w:style w:type="paragraph" w:styleId="Header">
    <w:name w:val="header"/>
    <w:basedOn w:val="Normal"/>
    <w:link w:val="HeaderChar"/>
    <w:uiPriority w:val="99"/>
    <w:unhideWhenUsed/>
    <w:rsid w:val="0012364F"/>
    <w:pPr>
      <w:tabs>
        <w:tab w:val="center" w:pos="4320"/>
        <w:tab w:val="right" w:pos="8640"/>
      </w:tabs>
    </w:pPr>
    <w:rPr>
      <w:rFonts w:asciiTheme="minorHAnsi" w:eastAsiaTheme="minorEastAsia" w:hAnsiTheme="minorHAnsi" w:cstheme="minorBidi"/>
      <w:lang w:eastAsia="en-US"/>
    </w:rPr>
  </w:style>
  <w:style w:type="character" w:customStyle="1" w:styleId="HeaderChar">
    <w:name w:val="Header Char"/>
    <w:basedOn w:val="DefaultParagraphFont"/>
    <w:link w:val="Header"/>
    <w:uiPriority w:val="99"/>
    <w:rsid w:val="0012364F"/>
  </w:style>
  <w:style w:type="paragraph" w:styleId="Footer">
    <w:name w:val="footer"/>
    <w:basedOn w:val="Normal"/>
    <w:link w:val="FooterChar"/>
    <w:uiPriority w:val="99"/>
    <w:unhideWhenUsed/>
    <w:rsid w:val="0012364F"/>
    <w:pPr>
      <w:tabs>
        <w:tab w:val="center" w:pos="4320"/>
        <w:tab w:val="right" w:pos="8640"/>
      </w:tabs>
    </w:pPr>
    <w:rPr>
      <w:rFonts w:asciiTheme="minorHAnsi" w:eastAsiaTheme="minorEastAsia" w:hAnsiTheme="minorHAnsi" w:cstheme="minorBidi"/>
      <w:lang w:eastAsia="en-US"/>
    </w:rPr>
  </w:style>
  <w:style w:type="character" w:customStyle="1" w:styleId="FooterChar">
    <w:name w:val="Footer Char"/>
    <w:basedOn w:val="DefaultParagraphFont"/>
    <w:link w:val="Footer"/>
    <w:uiPriority w:val="99"/>
    <w:rsid w:val="0012364F"/>
  </w:style>
  <w:style w:type="character" w:customStyle="1" w:styleId="Heading1Char">
    <w:name w:val="Heading 1 Char"/>
    <w:basedOn w:val="DefaultParagraphFont"/>
    <w:link w:val="Heading1"/>
    <w:uiPriority w:val="9"/>
    <w:rsid w:val="0038158E"/>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rsid w:val="0038158E"/>
    <w:pPr>
      <w:spacing w:line="276" w:lineRule="auto"/>
      <w:outlineLvl w:val="9"/>
    </w:pPr>
    <w:rPr>
      <w:color w:val="365F91" w:themeColor="accent1" w:themeShade="BF"/>
      <w:sz w:val="28"/>
      <w:szCs w:val="28"/>
      <w:lang w:val="en-US"/>
    </w:rPr>
  </w:style>
  <w:style w:type="paragraph" w:styleId="TOC1">
    <w:name w:val="toc 1"/>
    <w:aliases w:val="TPI Proposal - TOC H1"/>
    <w:basedOn w:val="Normal"/>
    <w:next w:val="Normal"/>
    <w:autoRedefine/>
    <w:uiPriority w:val="39"/>
    <w:unhideWhenUsed/>
    <w:rsid w:val="0038158E"/>
    <w:pPr>
      <w:spacing w:before="280" w:after="280" w:line="400" w:lineRule="exact"/>
    </w:pPr>
    <w:rPr>
      <w:rFonts w:ascii="Arial" w:eastAsiaTheme="minorEastAsia" w:hAnsi="Arial" w:cstheme="minorBidi"/>
      <w:caps/>
      <w:color w:val="009FDA"/>
      <w:sz w:val="28"/>
      <w:szCs w:val="28"/>
      <w:lang w:eastAsia="en-US"/>
    </w:rPr>
  </w:style>
  <w:style w:type="paragraph" w:styleId="TOC2">
    <w:name w:val="toc 2"/>
    <w:aliases w:val="TPI Proposal - TOC H2"/>
    <w:basedOn w:val="Normal"/>
    <w:next w:val="Normal"/>
    <w:autoRedefine/>
    <w:uiPriority w:val="39"/>
    <w:unhideWhenUsed/>
    <w:rsid w:val="0038158E"/>
    <w:pPr>
      <w:spacing w:line="280" w:lineRule="exact"/>
    </w:pPr>
    <w:rPr>
      <w:rFonts w:ascii="Arial" w:eastAsiaTheme="minorEastAsia" w:hAnsi="Arial" w:cstheme="minorBidi"/>
      <w:color w:val="6E6E6E"/>
      <w:sz w:val="20"/>
      <w:szCs w:val="20"/>
      <w:lang w:eastAsia="en-US"/>
    </w:rPr>
  </w:style>
  <w:style w:type="paragraph" w:styleId="TOC3">
    <w:name w:val="toc 3"/>
    <w:basedOn w:val="Normal"/>
    <w:next w:val="Normal"/>
    <w:autoRedefine/>
    <w:uiPriority w:val="39"/>
    <w:unhideWhenUsed/>
    <w:rsid w:val="0038158E"/>
    <w:pPr>
      <w:ind w:left="480"/>
    </w:pPr>
    <w:rPr>
      <w:rFonts w:asciiTheme="minorHAnsi" w:eastAsiaTheme="minorEastAsia" w:hAnsiTheme="minorHAnsi" w:cstheme="minorBidi"/>
      <w:sz w:val="22"/>
      <w:szCs w:val="22"/>
      <w:lang w:eastAsia="en-US"/>
    </w:rPr>
  </w:style>
  <w:style w:type="paragraph" w:styleId="TOC4">
    <w:name w:val="toc 4"/>
    <w:basedOn w:val="Normal"/>
    <w:next w:val="Normal"/>
    <w:autoRedefine/>
    <w:uiPriority w:val="39"/>
    <w:unhideWhenUsed/>
    <w:rsid w:val="0038158E"/>
    <w:pPr>
      <w:ind w:left="720"/>
    </w:pPr>
    <w:rPr>
      <w:rFonts w:asciiTheme="minorHAnsi" w:eastAsiaTheme="minorEastAsia" w:hAnsiTheme="minorHAnsi" w:cstheme="minorBidi"/>
      <w:sz w:val="20"/>
      <w:szCs w:val="20"/>
      <w:lang w:eastAsia="en-US"/>
    </w:rPr>
  </w:style>
  <w:style w:type="paragraph" w:styleId="TOC5">
    <w:name w:val="toc 5"/>
    <w:basedOn w:val="Normal"/>
    <w:next w:val="Normal"/>
    <w:autoRedefine/>
    <w:uiPriority w:val="39"/>
    <w:unhideWhenUsed/>
    <w:rsid w:val="0038158E"/>
    <w:pPr>
      <w:ind w:left="960"/>
    </w:pPr>
    <w:rPr>
      <w:rFonts w:asciiTheme="minorHAnsi" w:eastAsiaTheme="minorEastAsia" w:hAnsiTheme="minorHAnsi" w:cstheme="minorBidi"/>
      <w:sz w:val="20"/>
      <w:szCs w:val="20"/>
      <w:lang w:eastAsia="en-US"/>
    </w:rPr>
  </w:style>
  <w:style w:type="paragraph" w:styleId="TOC6">
    <w:name w:val="toc 6"/>
    <w:basedOn w:val="Normal"/>
    <w:next w:val="Normal"/>
    <w:autoRedefine/>
    <w:uiPriority w:val="39"/>
    <w:unhideWhenUsed/>
    <w:rsid w:val="0038158E"/>
    <w:pPr>
      <w:ind w:left="1200"/>
    </w:pPr>
    <w:rPr>
      <w:rFonts w:asciiTheme="minorHAnsi" w:eastAsiaTheme="minorEastAsia" w:hAnsiTheme="minorHAnsi" w:cstheme="minorBidi"/>
      <w:sz w:val="20"/>
      <w:szCs w:val="20"/>
      <w:lang w:eastAsia="en-US"/>
    </w:rPr>
  </w:style>
  <w:style w:type="paragraph" w:styleId="TOC7">
    <w:name w:val="toc 7"/>
    <w:basedOn w:val="Normal"/>
    <w:next w:val="Normal"/>
    <w:autoRedefine/>
    <w:uiPriority w:val="39"/>
    <w:unhideWhenUsed/>
    <w:rsid w:val="0038158E"/>
    <w:pPr>
      <w:ind w:left="1440"/>
    </w:pPr>
    <w:rPr>
      <w:rFonts w:asciiTheme="minorHAnsi" w:eastAsiaTheme="minorEastAsia" w:hAnsiTheme="minorHAnsi" w:cstheme="minorBidi"/>
      <w:sz w:val="20"/>
      <w:szCs w:val="20"/>
      <w:lang w:eastAsia="en-US"/>
    </w:rPr>
  </w:style>
  <w:style w:type="paragraph" w:styleId="TOC8">
    <w:name w:val="toc 8"/>
    <w:basedOn w:val="Normal"/>
    <w:next w:val="Normal"/>
    <w:autoRedefine/>
    <w:uiPriority w:val="39"/>
    <w:unhideWhenUsed/>
    <w:rsid w:val="0038158E"/>
    <w:pPr>
      <w:ind w:left="1680"/>
    </w:pPr>
    <w:rPr>
      <w:rFonts w:asciiTheme="minorHAnsi" w:eastAsiaTheme="minorEastAsia" w:hAnsiTheme="minorHAnsi" w:cstheme="minorBidi"/>
      <w:sz w:val="20"/>
      <w:szCs w:val="20"/>
      <w:lang w:eastAsia="en-US"/>
    </w:rPr>
  </w:style>
  <w:style w:type="paragraph" w:styleId="TOC9">
    <w:name w:val="toc 9"/>
    <w:basedOn w:val="Normal"/>
    <w:next w:val="Normal"/>
    <w:autoRedefine/>
    <w:uiPriority w:val="39"/>
    <w:unhideWhenUsed/>
    <w:rsid w:val="0038158E"/>
    <w:pPr>
      <w:ind w:left="1920"/>
    </w:pPr>
    <w:rPr>
      <w:rFonts w:asciiTheme="minorHAnsi" w:eastAsiaTheme="minorEastAsia" w:hAnsiTheme="minorHAnsi" w:cstheme="minorBidi"/>
      <w:sz w:val="20"/>
      <w:szCs w:val="20"/>
      <w:lang w:eastAsia="en-US"/>
    </w:rPr>
  </w:style>
  <w:style w:type="table" w:styleId="TableGrid">
    <w:name w:val="Table Grid"/>
    <w:aliases w:val="TPI Proposal - Table"/>
    <w:basedOn w:val="TableNormal"/>
    <w:uiPriority w:val="59"/>
    <w:rsid w:val="00E84638"/>
    <w:pPr>
      <w:spacing w:line="280" w:lineRule="exact"/>
    </w:pPr>
    <w:rPr>
      <w:rFonts w:ascii="Arial" w:hAnsi="Arial"/>
      <w:color w:val="000000" w:themeColor="text1"/>
      <w:sz w:val="20"/>
      <w:szCs w:val="20"/>
    </w:rPr>
    <w:tblPr>
      <w:tblBorders>
        <w:top w:val="single" w:sz="18" w:space="0" w:color="009FDA"/>
        <w:left w:val="single" w:sz="4" w:space="0" w:color="009FDA"/>
        <w:bottom w:val="single" w:sz="18" w:space="0" w:color="009FDA"/>
        <w:right w:val="single" w:sz="4" w:space="0" w:color="009FDA"/>
        <w:insideH w:val="single" w:sz="4" w:space="0" w:color="009FDA"/>
        <w:insideV w:val="single" w:sz="4" w:space="0" w:color="009FDA"/>
      </w:tblBorders>
      <w:tblCellMar>
        <w:top w:w="170" w:type="dxa"/>
        <w:left w:w="170" w:type="dxa"/>
        <w:bottom w:w="170" w:type="dxa"/>
        <w:right w:w="170" w:type="dxa"/>
      </w:tblCellMar>
    </w:tblPr>
    <w:tcPr>
      <w:shd w:val="clear" w:color="auto" w:fill="auto"/>
    </w:tcPr>
    <w:tblStylePr w:type="firstRow">
      <w:pPr>
        <w:wordWrap/>
        <w:spacing w:line="280" w:lineRule="exact"/>
      </w:pPr>
      <w:rPr>
        <w:rFonts w:ascii="Arial" w:hAnsi="Arial"/>
        <w:b w:val="0"/>
        <w:bCs w:val="0"/>
        <w:i w:val="0"/>
        <w:iCs w:val="0"/>
        <w:caps/>
        <w:smallCaps w:val="0"/>
        <w:color w:val="000000"/>
        <w:sz w:val="20"/>
        <w:szCs w:val="20"/>
      </w:rPr>
      <w:tblPr/>
      <w:tcPr>
        <w:tcBorders>
          <w:top w:val="single" w:sz="18" w:space="0" w:color="009FDA"/>
          <w:left w:val="single" w:sz="4" w:space="0" w:color="009FDA"/>
          <w:bottom w:val="single" w:sz="4" w:space="0" w:color="009FDA"/>
          <w:right w:val="single" w:sz="4" w:space="0" w:color="009FDA"/>
          <w:insideH w:val="nil"/>
          <w:insideV w:val="single" w:sz="4" w:space="0" w:color="009FDA"/>
          <w:tl2br w:val="nil"/>
          <w:tr2bl w:val="nil"/>
        </w:tcBorders>
        <w:shd w:val="clear" w:color="auto" w:fill="auto"/>
      </w:tcPr>
    </w:tblStylePr>
    <w:tblStylePr w:type="firstCol">
      <w:rPr>
        <w:rFonts w:ascii="Arial" w:hAnsi="Arial"/>
        <w:b w:val="0"/>
        <w:bCs w:val="0"/>
        <w:i w:val="0"/>
        <w:iCs w:val="0"/>
        <w:caps/>
        <w:smallCaps w:val="0"/>
        <w:color w:val="009FDA"/>
        <w:sz w:val="20"/>
        <w:szCs w:val="20"/>
      </w:rPr>
    </w:tblStylePr>
  </w:style>
  <w:style w:type="table" w:styleId="LightShading">
    <w:name w:val="Light Shading"/>
    <w:basedOn w:val="TableNormal"/>
    <w:uiPriority w:val="60"/>
    <w:rsid w:val="000D226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0D226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PIProposal-Table-Header1">
    <w:name w:val="TPI Proposal - Table - Header 1"/>
    <w:rsid w:val="00410081"/>
    <w:pPr>
      <w:spacing w:line="280" w:lineRule="exact"/>
    </w:pPr>
    <w:rPr>
      <w:rFonts w:ascii="Arial" w:hAnsi="Arial"/>
      <w:caps/>
      <w:color w:val="FFFFFF" w:themeColor="background1"/>
      <w:sz w:val="20"/>
      <w:szCs w:val="20"/>
    </w:rPr>
  </w:style>
  <w:style w:type="paragraph" w:customStyle="1" w:styleId="TPIProposal-Table-Header2">
    <w:name w:val="TPI Proposal - Table - Header 2"/>
    <w:rsid w:val="00410081"/>
    <w:pPr>
      <w:spacing w:line="280" w:lineRule="exact"/>
    </w:pPr>
    <w:rPr>
      <w:rFonts w:ascii="Arial" w:hAnsi="Arial"/>
      <w:caps/>
      <w:color w:val="009FDA"/>
      <w:sz w:val="20"/>
      <w:szCs w:val="20"/>
    </w:rPr>
  </w:style>
  <w:style w:type="character" w:styleId="Hyperlink">
    <w:name w:val="Hyperlink"/>
    <w:basedOn w:val="DefaultParagraphFont"/>
    <w:uiPriority w:val="99"/>
    <w:unhideWhenUsed/>
    <w:rsid w:val="00F021D0"/>
    <w:rPr>
      <w:color w:val="0000FF" w:themeColor="hyperlink"/>
      <w:u w:val="single"/>
    </w:rPr>
  </w:style>
  <w:style w:type="character" w:customStyle="1" w:styleId="UnresolvedMention1">
    <w:name w:val="Unresolved Mention1"/>
    <w:basedOn w:val="DefaultParagraphFont"/>
    <w:uiPriority w:val="99"/>
    <w:semiHidden/>
    <w:unhideWhenUsed/>
    <w:rsid w:val="00CA2B9D"/>
    <w:rPr>
      <w:color w:val="605E5C"/>
      <w:shd w:val="clear" w:color="auto" w:fill="E1DFDD"/>
    </w:rPr>
  </w:style>
  <w:style w:type="paragraph" w:styleId="NoSpacing">
    <w:name w:val="No Spacing"/>
    <w:uiPriority w:val="1"/>
    <w:qFormat/>
    <w:rsid w:val="00132112"/>
    <w:rPr>
      <w:rFonts w:eastAsiaTheme="minorHAnsi"/>
      <w:sz w:val="22"/>
      <w:szCs w:val="22"/>
      <w:lang w:val="en-AU"/>
    </w:rPr>
  </w:style>
  <w:style w:type="character" w:customStyle="1" w:styleId="UnresolvedMention2">
    <w:name w:val="Unresolved Mention2"/>
    <w:basedOn w:val="DefaultParagraphFont"/>
    <w:uiPriority w:val="99"/>
    <w:semiHidden/>
    <w:unhideWhenUsed/>
    <w:rsid w:val="00EA3907"/>
    <w:rPr>
      <w:color w:val="605E5C"/>
      <w:shd w:val="clear" w:color="auto" w:fill="E1DFDD"/>
    </w:rPr>
  </w:style>
  <w:style w:type="character" w:styleId="FollowedHyperlink">
    <w:name w:val="FollowedHyperlink"/>
    <w:basedOn w:val="DefaultParagraphFont"/>
    <w:uiPriority w:val="99"/>
    <w:semiHidden/>
    <w:unhideWhenUsed/>
    <w:rsid w:val="00B2437D"/>
    <w:rPr>
      <w:color w:val="800080" w:themeColor="followedHyperlink"/>
      <w:u w:val="single"/>
    </w:rPr>
  </w:style>
  <w:style w:type="paragraph" w:styleId="ListParagraph">
    <w:name w:val="List Paragraph"/>
    <w:basedOn w:val="Normal"/>
    <w:uiPriority w:val="34"/>
    <w:qFormat/>
    <w:rsid w:val="00665CA6"/>
    <w:pPr>
      <w:ind w:left="720"/>
    </w:pPr>
    <w:rPr>
      <w:rFonts w:ascii="Calibri" w:eastAsia="Calibri" w:hAnsi="Calibri"/>
      <w:lang w:val="en-GB" w:eastAsia="en-US"/>
    </w:rPr>
  </w:style>
  <w:style w:type="character" w:customStyle="1" w:styleId="apple-converted-space">
    <w:name w:val="apple-converted-space"/>
    <w:basedOn w:val="DefaultParagraphFont"/>
    <w:rsid w:val="00B551C7"/>
  </w:style>
  <w:style w:type="paragraph" w:styleId="NormalWeb">
    <w:name w:val="Normal (Web)"/>
    <w:basedOn w:val="Normal"/>
    <w:uiPriority w:val="99"/>
    <w:unhideWhenUsed/>
    <w:rsid w:val="004A1D5D"/>
    <w:pPr>
      <w:spacing w:before="100" w:beforeAutospacing="1" w:after="100" w:afterAutospacing="1"/>
    </w:pPr>
  </w:style>
  <w:style w:type="character" w:customStyle="1" w:styleId="Heading2Char">
    <w:name w:val="Heading 2 Char"/>
    <w:basedOn w:val="DefaultParagraphFont"/>
    <w:link w:val="Heading2"/>
    <w:uiPriority w:val="9"/>
    <w:semiHidden/>
    <w:rsid w:val="009801D8"/>
    <w:rPr>
      <w:rFonts w:asciiTheme="majorHAnsi" w:eastAsiaTheme="majorEastAsia" w:hAnsiTheme="majorHAnsi" w:cstheme="majorBidi"/>
      <w:color w:val="365F91" w:themeColor="accent1" w:themeShade="BF"/>
      <w:sz w:val="26"/>
      <w:szCs w:val="26"/>
      <w:lang w:eastAsia="en-GB"/>
    </w:rPr>
  </w:style>
  <w:style w:type="paragraph" w:customStyle="1" w:styleId="bard-text-block">
    <w:name w:val="bard-text-block"/>
    <w:basedOn w:val="Normal"/>
    <w:rsid w:val="009801D8"/>
    <w:pPr>
      <w:spacing w:before="100" w:beforeAutospacing="1" w:after="100" w:afterAutospacing="1"/>
    </w:pPr>
  </w:style>
  <w:style w:type="paragraph" w:customStyle="1" w:styleId="BBTabelBody">
    <w:name w:val="BB Tabel Body"/>
    <w:qFormat/>
    <w:rsid w:val="00046495"/>
    <w:pPr>
      <w:spacing w:line="260" w:lineRule="exact"/>
    </w:pPr>
    <w:rPr>
      <w:rFonts w:ascii="DINOT" w:hAnsi="DINOT"/>
      <w:color w:val="000000"/>
      <w:sz w:val="18"/>
      <w:szCs w:val="18"/>
      <w:u w:color="000000"/>
      <w:lang w:eastAsia="nl-NL"/>
    </w:rPr>
  </w:style>
  <w:style w:type="character" w:customStyle="1" w:styleId="Heading3Char">
    <w:name w:val="Heading 3 Char"/>
    <w:basedOn w:val="DefaultParagraphFont"/>
    <w:link w:val="Heading3"/>
    <w:uiPriority w:val="9"/>
    <w:semiHidden/>
    <w:rsid w:val="00053B61"/>
    <w:rPr>
      <w:rFonts w:asciiTheme="majorHAnsi" w:eastAsiaTheme="majorEastAsia" w:hAnsiTheme="majorHAnsi" w:cstheme="majorBidi"/>
      <w:color w:val="243F60" w:themeColor="accent1" w:themeShade="7F"/>
      <w:lang w:eastAsia="en-GB"/>
    </w:rPr>
  </w:style>
  <w:style w:type="character" w:styleId="Strong">
    <w:name w:val="Strong"/>
    <w:basedOn w:val="DefaultParagraphFont"/>
    <w:uiPriority w:val="22"/>
    <w:qFormat/>
    <w:rsid w:val="00053B61"/>
    <w:rPr>
      <w:b/>
      <w:bCs/>
    </w:rPr>
  </w:style>
  <w:style w:type="paragraph" w:customStyle="1" w:styleId="wp-caption-text">
    <w:name w:val="wp-caption-text"/>
    <w:basedOn w:val="Normal"/>
    <w:rsid w:val="00053B61"/>
    <w:pPr>
      <w:spacing w:before="100" w:beforeAutospacing="1" w:after="100" w:afterAutospacing="1"/>
    </w:pPr>
  </w:style>
  <w:style w:type="character" w:styleId="Emphasis">
    <w:name w:val="Emphasis"/>
    <w:basedOn w:val="DefaultParagraphFont"/>
    <w:uiPriority w:val="20"/>
    <w:qFormat/>
    <w:rsid w:val="00053B61"/>
    <w:rPr>
      <w:i/>
      <w:iCs/>
    </w:rPr>
  </w:style>
  <w:style w:type="character" w:styleId="UnresolvedMention">
    <w:name w:val="Unresolved Mention"/>
    <w:basedOn w:val="DefaultParagraphFont"/>
    <w:uiPriority w:val="99"/>
    <w:semiHidden/>
    <w:unhideWhenUsed/>
    <w:rsid w:val="001957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8598">
      <w:bodyDiv w:val="1"/>
      <w:marLeft w:val="0"/>
      <w:marRight w:val="0"/>
      <w:marTop w:val="0"/>
      <w:marBottom w:val="0"/>
      <w:divBdr>
        <w:top w:val="none" w:sz="0" w:space="0" w:color="auto"/>
        <w:left w:val="none" w:sz="0" w:space="0" w:color="auto"/>
        <w:bottom w:val="none" w:sz="0" w:space="0" w:color="auto"/>
        <w:right w:val="none" w:sz="0" w:space="0" w:color="auto"/>
      </w:divBdr>
      <w:divsChild>
        <w:div w:id="1984652345">
          <w:marLeft w:val="360"/>
          <w:marRight w:val="0"/>
          <w:marTop w:val="80"/>
          <w:marBottom w:val="0"/>
          <w:divBdr>
            <w:top w:val="none" w:sz="0" w:space="0" w:color="auto"/>
            <w:left w:val="none" w:sz="0" w:space="0" w:color="auto"/>
            <w:bottom w:val="none" w:sz="0" w:space="0" w:color="auto"/>
            <w:right w:val="none" w:sz="0" w:space="0" w:color="auto"/>
          </w:divBdr>
        </w:div>
        <w:div w:id="1428890810">
          <w:marLeft w:val="360"/>
          <w:marRight w:val="0"/>
          <w:marTop w:val="80"/>
          <w:marBottom w:val="0"/>
          <w:divBdr>
            <w:top w:val="none" w:sz="0" w:space="0" w:color="auto"/>
            <w:left w:val="none" w:sz="0" w:space="0" w:color="auto"/>
            <w:bottom w:val="none" w:sz="0" w:space="0" w:color="auto"/>
            <w:right w:val="none" w:sz="0" w:space="0" w:color="auto"/>
          </w:divBdr>
        </w:div>
      </w:divsChild>
    </w:div>
    <w:div w:id="38629752">
      <w:bodyDiv w:val="1"/>
      <w:marLeft w:val="0"/>
      <w:marRight w:val="0"/>
      <w:marTop w:val="0"/>
      <w:marBottom w:val="0"/>
      <w:divBdr>
        <w:top w:val="none" w:sz="0" w:space="0" w:color="auto"/>
        <w:left w:val="none" w:sz="0" w:space="0" w:color="auto"/>
        <w:bottom w:val="none" w:sz="0" w:space="0" w:color="auto"/>
        <w:right w:val="none" w:sz="0" w:space="0" w:color="auto"/>
      </w:divBdr>
    </w:div>
    <w:div w:id="54474374">
      <w:bodyDiv w:val="1"/>
      <w:marLeft w:val="0"/>
      <w:marRight w:val="0"/>
      <w:marTop w:val="0"/>
      <w:marBottom w:val="0"/>
      <w:divBdr>
        <w:top w:val="none" w:sz="0" w:space="0" w:color="auto"/>
        <w:left w:val="none" w:sz="0" w:space="0" w:color="auto"/>
        <w:bottom w:val="none" w:sz="0" w:space="0" w:color="auto"/>
        <w:right w:val="none" w:sz="0" w:space="0" w:color="auto"/>
      </w:divBdr>
    </w:div>
    <w:div w:id="69697322">
      <w:bodyDiv w:val="1"/>
      <w:marLeft w:val="0"/>
      <w:marRight w:val="0"/>
      <w:marTop w:val="0"/>
      <w:marBottom w:val="0"/>
      <w:divBdr>
        <w:top w:val="none" w:sz="0" w:space="0" w:color="auto"/>
        <w:left w:val="none" w:sz="0" w:space="0" w:color="auto"/>
        <w:bottom w:val="none" w:sz="0" w:space="0" w:color="auto"/>
        <w:right w:val="none" w:sz="0" w:space="0" w:color="auto"/>
      </w:divBdr>
    </w:div>
    <w:div w:id="91702329">
      <w:bodyDiv w:val="1"/>
      <w:marLeft w:val="0"/>
      <w:marRight w:val="0"/>
      <w:marTop w:val="0"/>
      <w:marBottom w:val="0"/>
      <w:divBdr>
        <w:top w:val="none" w:sz="0" w:space="0" w:color="auto"/>
        <w:left w:val="none" w:sz="0" w:space="0" w:color="auto"/>
        <w:bottom w:val="none" w:sz="0" w:space="0" w:color="auto"/>
        <w:right w:val="none" w:sz="0" w:space="0" w:color="auto"/>
      </w:divBdr>
      <w:divsChild>
        <w:div w:id="576481392">
          <w:marLeft w:val="0"/>
          <w:marRight w:val="0"/>
          <w:marTop w:val="225"/>
          <w:marBottom w:val="225"/>
          <w:divBdr>
            <w:top w:val="single" w:sz="6" w:space="4" w:color="CCCCCC"/>
            <w:left w:val="single" w:sz="6" w:space="4" w:color="CCCCCC"/>
            <w:bottom w:val="single" w:sz="6" w:space="4" w:color="CCCCCC"/>
            <w:right w:val="single" w:sz="6" w:space="4" w:color="CCCCCC"/>
          </w:divBdr>
        </w:div>
        <w:div w:id="756051806">
          <w:marLeft w:val="0"/>
          <w:marRight w:val="0"/>
          <w:marTop w:val="225"/>
          <w:marBottom w:val="225"/>
          <w:divBdr>
            <w:top w:val="single" w:sz="6" w:space="4" w:color="CCCCCC"/>
            <w:left w:val="single" w:sz="6" w:space="4" w:color="CCCCCC"/>
            <w:bottom w:val="single" w:sz="6" w:space="4" w:color="CCCCCC"/>
            <w:right w:val="single" w:sz="6" w:space="4" w:color="CCCCCC"/>
          </w:divBdr>
        </w:div>
      </w:divsChild>
    </w:div>
    <w:div w:id="101653023">
      <w:bodyDiv w:val="1"/>
      <w:marLeft w:val="0"/>
      <w:marRight w:val="0"/>
      <w:marTop w:val="0"/>
      <w:marBottom w:val="0"/>
      <w:divBdr>
        <w:top w:val="none" w:sz="0" w:space="0" w:color="auto"/>
        <w:left w:val="none" w:sz="0" w:space="0" w:color="auto"/>
        <w:bottom w:val="none" w:sz="0" w:space="0" w:color="auto"/>
        <w:right w:val="none" w:sz="0" w:space="0" w:color="auto"/>
      </w:divBdr>
    </w:div>
    <w:div w:id="189950626">
      <w:bodyDiv w:val="1"/>
      <w:marLeft w:val="0"/>
      <w:marRight w:val="0"/>
      <w:marTop w:val="0"/>
      <w:marBottom w:val="0"/>
      <w:divBdr>
        <w:top w:val="none" w:sz="0" w:space="0" w:color="auto"/>
        <w:left w:val="none" w:sz="0" w:space="0" w:color="auto"/>
        <w:bottom w:val="none" w:sz="0" w:space="0" w:color="auto"/>
        <w:right w:val="none" w:sz="0" w:space="0" w:color="auto"/>
      </w:divBdr>
    </w:div>
    <w:div w:id="219295955">
      <w:bodyDiv w:val="1"/>
      <w:marLeft w:val="0"/>
      <w:marRight w:val="0"/>
      <w:marTop w:val="0"/>
      <w:marBottom w:val="0"/>
      <w:divBdr>
        <w:top w:val="none" w:sz="0" w:space="0" w:color="auto"/>
        <w:left w:val="none" w:sz="0" w:space="0" w:color="auto"/>
        <w:bottom w:val="none" w:sz="0" w:space="0" w:color="auto"/>
        <w:right w:val="none" w:sz="0" w:space="0" w:color="auto"/>
      </w:divBdr>
    </w:div>
    <w:div w:id="219367859">
      <w:bodyDiv w:val="1"/>
      <w:marLeft w:val="0"/>
      <w:marRight w:val="0"/>
      <w:marTop w:val="0"/>
      <w:marBottom w:val="0"/>
      <w:divBdr>
        <w:top w:val="none" w:sz="0" w:space="0" w:color="auto"/>
        <w:left w:val="none" w:sz="0" w:space="0" w:color="auto"/>
        <w:bottom w:val="none" w:sz="0" w:space="0" w:color="auto"/>
        <w:right w:val="none" w:sz="0" w:space="0" w:color="auto"/>
      </w:divBdr>
    </w:div>
    <w:div w:id="288517651">
      <w:bodyDiv w:val="1"/>
      <w:marLeft w:val="0"/>
      <w:marRight w:val="0"/>
      <w:marTop w:val="0"/>
      <w:marBottom w:val="0"/>
      <w:divBdr>
        <w:top w:val="none" w:sz="0" w:space="0" w:color="auto"/>
        <w:left w:val="none" w:sz="0" w:space="0" w:color="auto"/>
        <w:bottom w:val="none" w:sz="0" w:space="0" w:color="auto"/>
        <w:right w:val="none" w:sz="0" w:space="0" w:color="auto"/>
      </w:divBdr>
    </w:div>
    <w:div w:id="293215974">
      <w:bodyDiv w:val="1"/>
      <w:marLeft w:val="0"/>
      <w:marRight w:val="0"/>
      <w:marTop w:val="0"/>
      <w:marBottom w:val="0"/>
      <w:divBdr>
        <w:top w:val="none" w:sz="0" w:space="0" w:color="auto"/>
        <w:left w:val="none" w:sz="0" w:space="0" w:color="auto"/>
        <w:bottom w:val="none" w:sz="0" w:space="0" w:color="auto"/>
        <w:right w:val="none" w:sz="0" w:space="0" w:color="auto"/>
      </w:divBdr>
    </w:div>
    <w:div w:id="295256374">
      <w:bodyDiv w:val="1"/>
      <w:marLeft w:val="0"/>
      <w:marRight w:val="0"/>
      <w:marTop w:val="0"/>
      <w:marBottom w:val="0"/>
      <w:divBdr>
        <w:top w:val="none" w:sz="0" w:space="0" w:color="auto"/>
        <w:left w:val="none" w:sz="0" w:space="0" w:color="auto"/>
        <w:bottom w:val="none" w:sz="0" w:space="0" w:color="auto"/>
        <w:right w:val="none" w:sz="0" w:space="0" w:color="auto"/>
      </w:divBdr>
    </w:div>
    <w:div w:id="311721266">
      <w:bodyDiv w:val="1"/>
      <w:marLeft w:val="0"/>
      <w:marRight w:val="0"/>
      <w:marTop w:val="0"/>
      <w:marBottom w:val="0"/>
      <w:divBdr>
        <w:top w:val="none" w:sz="0" w:space="0" w:color="auto"/>
        <w:left w:val="none" w:sz="0" w:space="0" w:color="auto"/>
        <w:bottom w:val="none" w:sz="0" w:space="0" w:color="auto"/>
        <w:right w:val="none" w:sz="0" w:space="0" w:color="auto"/>
      </w:divBdr>
    </w:div>
    <w:div w:id="325548625">
      <w:bodyDiv w:val="1"/>
      <w:marLeft w:val="0"/>
      <w:marRight w:val="0"/>
      <w:marTop w:val="0"/>
      <w:marBottom w:val="0"/>
      <w:divBdr>
        <w:top w:val="none" w:sz="0" w:space="0" w:color="auto"/>
        <w:left w:val="none" w:sz="0" w:space="0" w:color="auto"/>
        <w:bottom w:val="none" w:sz="0" w:space="0" w:color="auto"/>
        <w:right w:val="none" w:sz="0" w:space="0" w:color="auto"/>
      </w:divBdr>
      <w:divsChild>
        <w:div w:id="1133671301">
          <w:marLeft w:val="360"/>
          <w:marRight w:val="0"/>
          <w:marTop w:val="80"/>
          <w:marBottom w:val="0"/>
          <w:divBdr>
            <w:top w:val="none" w:sz="0" w:space="0" w:color="auto"/>
            <w:left w:val="none" w:sz="0" w:space="0" w:color="auto"/>
            <w:bottom w:val="none" w:sz="0" w:space="0" w:color="auto"/>
            <w:right w:val="none" w:sz="0" w:space="0" w:color="auto"/>
          </w:divBdr>
        </w:div>
        <w:div w:id="1493251320">
          <w:marLeft w:val="360"/>
          <w:marRight w:val="0"/>
          <w:marTop w:val="80"/>
          <w:marBottom w:val="0"/>
          <w:divBdr>
            <w:top w:val="none" w:sz="0" w:space="0" w:color="auto"/>
            <w:left w:val="none" w:sz="0" w:space="0" w:color="auto"/>
            <w:bottom w:val="none" w:sz="0" w:space="0" w:color="auto"/>
            <w:right w:val="none" w:sz="0" w:space="0" w:color="auto"/>
          </w:divBdr>
        </w:div>
      </w:divsChild>
    </w:div>
    <w:div w:id="330915143">
      <w:bodyDiv w:val="1"/>
      <w:marLeft w:val="0"/>
      <w:marRight w:val="0"/>
      <w:marTop w:val="0"/>
      <w:marBottom w:val="0"/>
      <w:divBdr>
        <w:top w:val="none" w:sz="0" w:space="0" w:color="auto"/>
        <w:left w:val="none" w:sz="0" w:space="0" w:color="auto"/>
        <w:bottom w:val="none" w:sz="0" w:space="0" w:color="auto"/>
        <w:right w:val="none" w:sz="0" w:space="0" w:color="auto"/>
      </w:divBdr>
    </w:div>
    <w:div w:id="332686995">
      <w:bodyDiv w:val="1"/>
      <w:marLeft w:val="0"/>
      <w:marRight w:val="0"/>
      <w:marTop w:val="0"/>
      <w:marBottom w:val="0"/>
      <w:divBdr>
        <w:top w:val="none" w:sz="0" w:space="0" w:color="auto"/>
        <w:left w:val="none" w:sz="0" w:space="0" w:color="auto"/>
        <w:bottom w:val="none" w:sz="0" w:space="0" w:color="auto"/>
        <w:right w:val="none" w:sz="0" w:space="0" w:color="auto"/>
      </w:divBdr>
    </w:div>
    <w:div w:id="377701162">
      <w:bodyDiv w:val="1"/>
      <w:marLeft w:val="0"/>
      <w:marRight w:val="0"/>
      <w:marTop w:val="0"/>
      <w:marBottom w:val="0"/>
      <w:divBdr>
        <w:top w:val="none" w:sz="0" w:space="0" w:color="auto"/>
        <w:left w:val="none" w:sz="0" w:space="0" w:color="auto"/>
        <w:bottom w:val="none" w:sz="0" w:space="0" w:color="auto"/>
        <w:right w:val="none" w:sz="0" w:space="0" w:color="auto"/>
      </w:divBdr>
    </w:div>
    <w:div w:id="462114380">
      <w:bodyDiv w:val="1"/>
      <w:marLeft w:val="0"/>
      <w:marRight w:val="0"/>
      <w:marTop w:val="0"/>
      <w:marBottom w:val="0"/>
      <w:divBdr>
        <w:top w:val="none" w:sz="0" w:space="0" w:color="auto"/>
        <w:left w:val="none" w:sz="0" w:space="0" w:color="auto"/>
        <w:bottom w:val="none" w:sz="0" w:space="0" w:color="auto"/>
        <w:right w:val="none" w:sz="0" w:space="0" w:color="auto"/>
      </w:divBdr>
    </w:div>
    <w:div w:id="544030122">
      <w:bodyDiv w:val="1"/>
      <w:marLeft w:val="0"/>
      <w:marRight w:val="0"/>
      <w:marTop w:val="0"/>
      <w:marBottom w:val="0"/>
      <w:divBdr>
        <w:top w:val="none" w:sz="0" w:space="0" w:color="auto"/>
        <w:left w:val="none" w:sz="0" w:space="0" w:color="auto"/>
        <w:bottom w:val="none" w:sz="0" w:space="0" w:color="auto"/>
        <w:right w:val="none" w:sz="0" w:space="0" w:color="auto"/>
      </w:divBdr>
    </w:div>
    <w:div w:id="581450052">
      <w:bodyDiv w:val="1"/>
      <w:marLeft w:val="0"/>
      <w:marRight w:val="0"/>
      <w:marTop w:val="0"/>
      <w:marBottom w:val="0"/>
      <w:divBdr>
        <w:top w:val="none" w:sz="0" w:space="0" w:color="auto"/>
        <w:left w:val="none" w:sz="0" w:space="0" w:color="auto"/>
        <w:bottom w:val="none" w:sz="0" w:space="0" w:color="auto"/>
        <w:right w:val="none" w:sz="0" w:space="0" w:color="auto"/>
      </w:divBdr>
    </w:div>
    <w:div w:id="606161867">
      <w:bodyDiv w:val="1"/>
      <w:marLeft w:val="0"/>
      <w:marRight w:val="0"/>
      <w:marTop w:val="0"/>
      <w:marBottom w:val="0"/>
      <w:divBdr>
        <w:top w:val="none" w:sz="0" w:space="0" w:color="auto"/>
        <w:left w:val="none" w:sz="0" w:space="0" w:color="auto"/>
        <w:bottom w:val="none" w:sz="0" w:space="0" w:color="auto"/>
        <w:right w:val="none" w:sz="0" w:space="0" w:color="auto"/>
      </w:divBdr>
    </w:div>
    <w:div w:id="689837806">
      <w:bodyDiv w:val="1"/>
      <w:marLeft w:val="0"/>
      <w:marRight w:val="0"/>
      <w:marTop w:val="0"/>
      <w:marBottom w:val="0"/>
      <w:divBdr>
        <w:top w:val="none" w:sz="0" w:space="0" w:color="auto"/>
        <w:left w:val="none" w:sz="0" w:space="0" w:color="auto"/>
        <w:bottom w:val="none" w:sz="0" w:space="0" w:color="auto"/>
        <w:right w:val="none" w:sz="0" w:space="0" w:color="auto"/>
      </w:divBdr>
    </w:div>
    <w:div w:id="743264114">
      <w:bodyDiv w:val="1"/>
      <w:marLeft w:val="0"/>
      <w:marRight w:val="0"/>
      <w:marTop w:val="0"/>
      <w:marBottom w:val="0"/>
      <w:divBdr>
        <w:top w:val="none" w:sz="0" w:space="0" w:color="auto"/>
        <w:left w:val="none" w:sz="0" w:space="0" w:color="auto"/>
        <w:bottom w:val="none" w:sz="0" w:space="0" w:color="auto"/>
        <w:right w:val="none" w:sz="0" w:space="0" w:color="auto"/>
      </w:divBdr>
    </w:div>
    <w:div w:id="750547000">
      <w:bodyDiv w:val="1"/>
      <w:marLeft w:val="0"/>
      <w:marRight w:val="0"/>
      <w:marTop w:val="0"/>
      <w:marBottom w:val="0"/>
      <w:divBdr>
        <w:top w:val="none" w:sz="0" w:space="0" w:color="auto"/>
        <w:left w:val="none" w:sz="0" w:space="0" w:color="auto"/>
        <w:bottom w:val="none" w:sz="0" w:space="0" w:color="auto"/>
        <w:right w:val="none" w:sz="0" w:space="0" w:color="auto"/>
      </w:divBdr>
    </w:div>
    <w:div w:id="795291009">
      <w:bodyDiv w:val="1"/>
      <w:marLeft w:val="0"/>
      <w:marRight w:val="0"/>
      <w:marTop w:val="0"/>
      <w:marBottom w:val="0"/>
      <w:divBdr>
        <w:top w:val="none" w:sz="0" w:space="0" w:color="auto"/>
        <w:left w:val="none" w:sz="0" w:space="0" w:color="auto"/>
        <w:bottom w:val="none" w:sz="0" w:space="0" w:color="auto"/>
        <w:right w:val="none" w:sz="0" w:space="0" w:color="auto"/>
      </w:divBdr>
    </w:div>
    <w:div w:id="814880843">
      <w:bodyDiv w:val="1"/>
      <w:marLeft w:val="0"/>
      <w:marRight w:val="0"/>
      <w:marTop w:val="0"/>
      <w:marBottom w:val="0"/>
      <w:divBdr>
        <w:top w:val="none" w:sz="0" w:space="0" w:color="auto"/>
        <w:left w:val="none" w:sz="0" w:space="0" w:color="auto"/>
        <w:bottom w:val="none" w:sz="0" w:space="0" w:color="auto"/>
        <w:right w:val="none" w:sz="0" w:space="0" w:color="auto"/>
      </w:divBdr>
    </w:div>
    <w:div w:id="838884765">
      <w:bodyDiv w:val="1"/>
      <w:marLeft w:val="0"/>
      <w:marRight w:val="0"/>
      <w:marTop w:val="0"/>
      <w:marBottom w:val="0"/>
      <w:divBdr>
        <w:top w:val="none" w:sz="0" w:space="0" w:color="auto"/>
        <w:left w:val="none" w:sz="0" w:space="0" w:color="auto"/>
        <w:bottom w:val="none" w:sz="0" w:space="0" w:color="auto"/>
        <w:right w:val="none" w:sz="0" w:space="0" w:color="auto"/>
      </w:divBdr>
    </w:div>
    <w:div w:id="850223520">
      <w:bodyDiv w:val="1"/>
      <w:marLeft w:val="0"/>
      <w:marRight w:val="0"/>
      <w:marTop w:val="0"/>
      <w:marBottom w:val="0"/>
      <w:divBdr>
        <w:top w:val="none" w:sz="0" w:space="0" w:color="auto"/>
        <w:left w:val="none" w:sz="0" w:space="0" w:color="auto"/>
        <w:bottom w:val="none" w:sz="0" w:space="0" w:color="auto"/>
        <w:right w:val="none" w:sz="0" w:space="0" w:color="auto"/>
      </w:divBdr>
    </w:div>
    <w:div w:id="858273819">
      <w:bodyDiv w:val="1"/>
      <w:marLeft w:val="0"/>
      <w:marRight w:val="0"/>
      <w:marTop w:val="0"/>
      <w:marBottom w:val="0"/>
      <w:divBdr>
        <w:top w:val="none" w:sz="0" w:space="0" w:color="auto"/>
        <w:left w:val="none" w:sz="0" w:space="0" w:color="auto"/>
        <w:bottom w:val="none" w:sz="0" w:space="0" w:color="auto"/>
        <w:right w:val="none" w:sz="0" w:space="0" w:color="auto"/>
      </w:divBdr>
    </w:div>
    <w:div w:id="876625948">
      <w:bodyDiv w:val="1"/>
      <w:marLeft w:val="0"/>
      <w:marRight w:val="0"/>
      <w:marTop w:val="0"/>
      <w:marBottom w:val="0"/>
      <w:divBdr>
        <w:top w:val="none" w:sz="0" w:space="0" w:color="auto"/>
        <w:left w:val="none" w:sz="0" w:space="0" w:color="auto"/>
        <w:bottom w:val="none" w:sz="0" w:space="0" w:color="auto"/>
        <w:right w:val="none" w:sz="0" w:space="0" w:color="auto"/>
      </w:divBdr>
    </w:div>
    <w:div w:id="889223541">
      <w:bodyDiv w:val="1"/>
      <w:marLeft w:val="0"/>
      <w:marRight w:val="0"/>
      <w:marTop w:val="0"/>
      <w:marBottom w:val="0"/>
      <w:divBdr>
        <w:top w:val="none" w:sz="0" w:space="0" w:color="auto"/>
        <w:left w:val="none" w:sz="0" w:space="0" w:color="auto"/>
        <w:bottom w:val="none" w:sz="0" w:space="0" w:color="auto"/>
        <w:right w:val="none" w:sz="0" w:space="0" w:color="auto"/>
      </w:divBdr>
    </w:div>
    <w:div w:id="891191178">
      <w:bodyDiv w:val="1"/>
      <w:marLeft w:val="0"/>
      <w:marRight w:val="0"/>
      <w:marTop w:val="0"/>
      <w:marBottom w:val="0"/>
      <w:divBdr>
        <w:top w:val="none" w:sz="0" w:space="0" w:color="auto"/>
        <w:left w:val="none" w:sz="0" w:space="0" w:color="auto"/>
        <w:bottom w:val="none" w:sz="0" w:space="0" w:color="auto"/>
        <w:right w:val="none" w:sz="0" w:space="0" w:color="auto"/>
      </w:divBdr>
    </w:div>
    <w:div w:id="903680904">
      <w:bodyDiv w:val="1"/>
      <w:marLeft w:val="0"/>
      <w:marRight w:val="0"/>
      <w:marTop w:val="0"/>
      <w:marBottom w:val="0"/>
      <w:divBdr>
        <w:top w:val="none" w:sz="0" w:space="0" w:color="auto"/>
        <w:left w:val="none" w:sz="0" w:space="0" w:color="auto"/>
        <w:bottom w:val="none" w:sz="0" w:space="0" w:color="auto"/>
        <w:right w:val="none" w:sz="0" w:space="0" w:color="auto"/>
      </w:divBdr>
      <w:divsChild>
        <w:div w:id="1833832288">
          <w:marLeft w:val="360"/>
          <w:marRight w:val="0"/>
          <w:marTop w:val="200"/>
          <w:marBottom w:val="0"/>
          <w:divBdr>
            <w:top w:val="none" w:sz="0" w:space="0" w:color="auto"/>
            <w:left w:val="none" w:sz="0" w:space="0" w:color="auto"/>
            <w:bottom w:val="none" w:sz="0" w:space="0" w:color="auto"/>
            <w:right w:val="none" w:sz="0" w:space="0" w:color="auto"/>
          </w:divBdr>
        </w:div>
        <w:div w:id="1262834104">
          <w:marLeft w:val="360"/>
          <w:marRight w:val="0"/>
          <w:marTop w:val="200"/>
          <w:marBottom w:val="0"/>
          <w:divBdr>
            <w:top w:val="none" w:sz="0" w:space="0" w:color="auto"/>
            <w:left w:val="none" w:sz="0" w:space="0" w:color="auto"/>
            <w:bottom w:val="none" w:sz="0" w:space="0" w:color="auto"/>
            <w:right w:val="none" w:sz="0" w:space="0" w:color="auto"/>
          </w:divBdr>
        </w:div>
        <w:div w:id="1036738168">
          <w:marLeft w:val="360"/>
          <w:marRight w:val="0"/>
          <w:marTop w:val="200"/>
          <w:marBottom w:val="0"/>
          <w:divBdr>
            <w:top w:val="none" w:sz="0" w:space="0" w:color="auto"/>
            <w:left w:val="none" w:sz="0" w:space="0" w:color="auto"/>
            <w:bottom w:val="none" w:sz="0" w:space="0" w:color="auto"/>
            <w:right w:val="none" w:sz="0" w:space="0" w:color="auto"/>
          </w:divBdr>
        </w:div>
        <w:div w:id="1813208820">
          <w:marLeft w:val="360"/>
          <w:marRight w:val="0"/>
          <w:marTop w:val="200"/>
          <w:marBottom w:val="0"/>
          <w:divBdr>
            <w:top w:val="none" w:sz="0" w:space="0" w:color="auto"/>
            <w:left w:val="none" w:sz="0" w:space="0" w:color="auto"/>
            <w:bottom w:val="none" w:sz="0" w:space="0" w:color="auto"/>
            <w:right w:val="none" w:sz="0" w:space="0" w:color="auto"/>
          </w:divBdr>
        </w:div>
        <w:div w:id="307823929">
          <w:marLeft w:val="360"/>
          <w:marRight w:val="0"/>
          <w:marTop w:val="200"/>
          <w:marBottom w:val="0"/>
          <w:divBdr>
            <w:top w:val="none" w:sz="0" w:space="0" w:color="auto"/>
            <w:left w:val="none" w:sz="0" w:space="0" w:color="auto"/>
            <w:bottom w:val="none" w:sz="0" w:space="0" w:color="auto"/>
            <w:right w:val="none" w:sz="0" w:space="0" w:color="auto"/>
          </w:divBdr>
        </w:div>
        <w:div w:id="780880352">
          <w:marLeft w:val="360"/>
          <w:marRight w:val="0"/>
          <w:marTop w:val="200"/>
          <w:marBottom w:val="0"/>
          <w:divBdr>
            <w:top w:val="none" w:sz="0" w:space="0" w:color="auto"/>
            <w:left w:val="none" w:sz="0" w:space="0" w:color="auto"/>
            <w:bottom w:val="none" w:sz="0" w:space="0" w:color="auto"/>
            <w:right w:val="none" w:sz="0" w:space="0" w:color="auto"/>
          </w:divBdr>
        </w:div>
      </w:divsChild>
    </w:div>
    <w:div w:id="917909443">
      <w:bodyDiv w:val="1"/>
      <w:marLeft w:val="0"/>
      <w:marRight w:val="0"/>
      <w:marTop w:val="0"/>
      <w:marBottom w:val="0"/>
      <w:divBdr>
        <w:top w:val="none" w:sz="0" w:space="0" w:color="auto"/>
        <w:left w:val="none" w:sz="0" w:space="0" w:color="auto"/>
        <w:bottom w:val="none" w:sz="0" w:space="0" w:color="auto"/>
        <w:right w:val="none" w:sz="0" w:space="0" w:color="auto"/>
      </w:divBdr>
    </w:div>
    <w:div w:id="944462505">
      <w:bodyDiv w:val="1"/>
      <w:marLeft w:val="0"/>
      <w:marRight w:val="0"/>
      <w:marTop w:val="0"/>
      <w:marBottom w:val="0"/>
      <w:divBdr>
        <w:top w:val="none" w:sz="0" w:space="0" w:color="auto"/>
        <w:left w:val="none" w:sz="0" w:space="0" w:color="auto"/>
        <w:bottom w:val="none" w:sz="0" w:space="0" w:color="auto"/>
        <w:right w:val="none" w:sz="0" w:space="0" w:color="auto"/>
      </w:divBdr>
    </w:div>
    <w:div w:id="950011385">
      <w:bodyDiv w:val="1"/>
      <w:marLeft w:val="0"/>
      <w:marRight w:val="0"/>
      <w:marTop w:val="0"/>
      <w:marBottom w:val="0"/>
      <w:divBdr>
        <w:top w:val="none" w:sz="0" w:space="0" w:color="auto"/>
        <w:left w:val="none" w:sz="0" w:space="0" w:color="auto"/>
        <w:bottom w:val="none" w:sz="0" w:space="0" w:color="auto"/>
        <w:right w:val="none" w:sz="0" w:space="0" w:color="auto"/>
      </w:divBdr>
    </w:div>
    <w:div w:id="992752892">
      <w:bodyDiv w:val="1"/>
      <w:marLeft w:val="0"/>
      <w:marRight w:val="0"/>
      <w:marTop w:val="0"/>
      <w:marBottom w:val="0"/>
      <w:divBdr>
        <w:top w:val="none" w:sz="0" w:space="0" w:color="auto"/>
        <w:left w:val="none" w:sz="0" w:space="0" w:color="auto"/>
        <w:bottom w:val="none" w:sz="0" w:space="0" w:color="auto"/>
        <w:right w:val="none" w:sz="0" w:space="0" w:color="auto"/>
      </w:divBdr>
    </w:div>
    <w:div w:id="997462014">
      <w:bodyDiv w:val="1"/>
      <w:marLeft w:val="0"/>
      <w:marRight w:val="0"/>
      <w:marTop w:val="0"/>
      <w:marBottom w:val="0"/>
      <w:divBdr>
        <w:top w:val="none" w:sz="0" w:space="0" w:color="auto"/>
        <w:left w:val="none" w:sz="0" w:space="0" w:color="auto"/>
        <w:bottom w:val="none" w:sz="0" w:space="0" w:color="auto"/>
        <w:right w:val="none" w:sz="0" w:space="0" w:color="auto"/>
      </w:divBdr>
      <w:divsChild>
        <w:div w:id="1857038239">
          <w:marLeft w:val="0"/>
          <w:marRight w:val="0"/>
          <w:marTop w:val="225"/>
          <w:marBottom w:val="225"/>
          <w:divBdr>
            <w:top w:val="single" w:sz="6" w:space="4" w:color="CCCCCC"/>
            <w:left w:val="single" w:sz="6" w:space="4" w:color="CCCCCC"/>
            <w:bottom w:val="single" w:sz="6" w:space="4" w:color="CCCCCC"/>
            <w:right w:val="single" w:sz="6" w:space="4" w:color="CCCCCC"/>
          </w:divBdr>
        </w:div>
        <w:div w:id="608051170">
          <w:marLeft w:val="0"/>
          <w:marRight w:val="0"/>
          <w:marTop w:val="225"/>
          <w:marBottom w:val="225"/>
          <w:divBdr>
            <w:top w:val="single" w:sz="6" w:space="4" w:color="CCCCCC"/>
            <w:left w:val="single" w:sz="6" w:space="4" w:color="CCCCCC"/>
            <w:bottom w:val="single" w:sz="6" w:space="4" w:color="CCCCCC"/>
            <w:right w:val="single" w:sz="6" w:space="4" w:color="CCCCCC"/>
          </w:divBdr>
        </w:div>
      </w:divsChild>
    </w:div>
    <w:div w:id="1000962236">
      <w:bodyDiv w:val="1"/>
      <w:marLeft w:val="0"/>
      <w:marRight w:val="0"/>
      <w:marTop w:val="0"/>
      <w:marBottom w:val="0"/>
      <w:divBdr>
        <w:top w:val="none" w:sz="0" w:space="0" w:color="auto"/>
        <w:left w:val="none" w:sz="0" w:space="0" w:color="auto"/>
        <w:bottom w:val="none" w:sz="0" w:space="0" w:color="auto"/>
        <w:right w:val="none" w:sz="0" w:space="0" w:color="auto"/>
      </w:divBdr>
      <w:divsChild>
        <w:div w:id="795441767">
          <w:marLeft w:val="360"/>
          <w:marRight w:val="0"/>
          <w:marTop w:val="80"/>
          <w:marBottom w:val="0"/>
          <w:divBdr>
            <w:top w:val="none" w:sz="0" w:space="0" w:color="auto"/>
            <w:left w:val="none" w:sz="0" w:space="0" w:color="auto"/>
            <w:bottom w:val="none" w:sz="0" w:space="0" w:color="auto"/>
            <w:right w:val="none" w:sz="0" w:space="0" w:color="auto"/>
          </w:divBdr>
        </w:div>
        <w:div w:id="1016152006">
          <w:marLeft w:val="360"/>
          <w:marRight w:val="0"/>
          <w:marTop w:val="80"/>
          <w:marBottom w:val="0"/>
          <w:divBdr>
            <w:top w:val="none" w:sz="0" w:space="0" w:color="auto"/>
            <w:left w:val="none" w:sz="0" w:space="0" w:color="auto"/>
            <w:bottom w:val="none" w:sz="0" w:space="0" w:color="auto"/>
            <w:right w:val="none" w:sz="0" w:space="0" w:color="auto"/>
          </w:divBdr>
        </w:div>
      </w:divsChild>
    </w:div>
    <w:div w:id="1061057445">
      <w:bodyDiv w:val="1"/>
      <w:marLeft w:val="0"/>
      <w:marRight w:val="0"/>
      <w:marTop w:val="0"/>
      <w:marBottom w:val="0"/>
      <w:divBdr>
        <w:top w:val="none" w:sz="0" w:space="0" w:color="auto"/>
        <w:left w:val="none" w:sz="0" w:space="0" w:color="auto"/>
        <w:bottom w:val="none" w:sz="0" w:space="0" w:color="auto"/>
        <w:right w:val="none" w:sz="0" w:space="0" w:color="auto"/>
      </w:divBdr>
    </w:div>
    <w:div w:id="1071663261">
      <w:bodyDiv w:val="1"/>
      <w:marLeft w:val="0"/>
      <w:marRight w:val="0"/>
      <w:marTop w:val="0"/>
      <w:marBottom w:val="0"/>
      <w:divBdr>
        <w:top w:val="none" w:sz="0" w:space="0" w:color="auto"/>
        <w:left w:val="none" w:sz="0" w:space="0" w:color="auto"/>
        <w:bottom w:val="none" w:sz="0" w:space="0" w:color="auto"/>
        <w:right w:val="none" w:sz="0" w:space="0" w:color="auto"/>
      </w:divBdr>
    </w:div>
    <w:div w:id="1077744975">
      <w:bodyDiv w:val="1"/>
      <w:marLeft w:val="0"/>
      <w:marRight w:val="0"/>
      <w:marTop w:val="0"/>
      <w:marBottom w:val="0"/>
      <w:divBdr>
        <w:top w:val="none" w:sz="0" w:space="0" w:color="auto"/>
        <w:left w:val="none" w:sz="0" w:space="0" w:color="auto"/>
        <w:bottom w:val="none" w:sz="0" w:space="0" w:color="auto"/>
        <w:right w:val="none" w:sz="0" w:space="0" w:color="auto"/>
      </w:divBdr>
      <w:divsChild>
        <w:div w:id="1418134126">
          <w:marLeft w:val="360"/>
          <w:marRight w:val="0"/>
          <w:marTop w:val="80"/>
          <w:marBottom w:val="0"/>
          <w:divBdr>
            <w:top w:val="none" w:sz="0" w:space="0" w:color="auto"/>
            <w:left w:val="none" w:sz="0" w:space="0" w:color="auto"/>
            <w:bottom w:val="none" w:sz="0" w:space="0" w:color="auto"/>
            <w:right w:val="none" w:sz="0" w:space="0" w:color="auto"/>
          </w:divBdr>
        </w:div>
        <w:div w:id="761334983">
          <w:marLeft w:val="360"/>
          <w:marRight w:val="0"/>
          <w:marTop w:val="80"/>
          <w:marBottom w:val="0"/>
          <w:divBdr>
            <w:top w:val="none" w:sz="0" w:space="0" w:color="auto"/>
            <w:left w:val="none" w:sz="0" w:space="0" w:color="auto"/>
            <w:bottom w:val="none" w:sz="0" w:space="0" w:color="auto"/>
            <w:right w:val="none" w:sz="0" w:space="0" w:color="auto"/>
          </w:divBdr>
        </w:div>
      </w:divsChild>
    </w:div>
    <w:div w:id="1164201478">
      <w:bodyDiv w:val="1"/>
      <w:marLeft w:val="0"/>
      <w:marRight w:val="0"/>
      <w:marTop w:val="0"/>
      <w:marBottom w:val="0"/>
      <w:divBdr>
        <w:top w:val="none" w:sz="0" w:space="0" w:color="auto"/>
        <w:left w:val="none" w:sz="0" w:space="0" w:color="auto"/>
        <w:bottom w:val="none" w:sz="0" w:space="0" w:color="auto"/>
        <w:right w:val="none" w:sz="0" w:space="0" w:color="auto"/>
      </w:divBdr>
    </w:div>
    <w:div w:id="1170556944">
      <w:bodyDiv w:val="1"/>
      <w:marLeft w:val="0"/>
      <w:marRight w:val="0"/>
      <w:marTop w:val="0"/>
      <w:marBottom w:val="0"/>
      <w:divBdr>
        <w:top w:val="none" w:sz="0" w:space="0" w:color="auto"/>
        <w:left w:val="none" w:sz="0" w:space="0" w:color="auto"/>
        <w:bottom w:val="none" w:sz="0" w:space="0" w:color="auto"/>
        <w:right w:val="none" w:sz="0" w:space="0" w:color="auto"/>
      </w:divBdr>
    </w:div>
    <w:div w:id="1289775550">
      <w:bodyDiv w:val="1"/>
      <w:marLeft w:val="0"/>
      <w:marRight w:val="0"/>
      <w:marTop w:val="0"/>
      <w:marBottom w:val="0"/>
      <w:divBdr>
        <w:top w:val="none" w:sz="0" w:space="0" w:color="auto"/>
        <w:left w:val="none" w:sz="0" w:space="0" w:color="auto"/>
        <w:bottom w:val="none" w:sz="0" w:space="0" w:color="auto"/>
        <w:right w:val="none" w:sz="0" w:space="0" w:color="auto"/>
      </w:divBdr>
      <w:divsChild>
        <w:div w:id="1025791831">
          <w:marLeft w:val="0"/>
          <w:marRight w:val="0"/>
          <w:marTop w:val="0"/>
          <w:marBottom w:val="0"/>
          <w:divBdr>
            <w:top w:val="none" w:sz="0" w:space="0" w:color="auto"/>
            <w:left w:val="none" w:sz="0" w:space="0" w:color="auto"/>
            <w:bottom w:val="none" w:sz="0" w:space="0" w:color="auto"/>
            <w:right w:val="none" w:sz="0" w:space="0" w:color="auto"/>
          </w:divBdr>
        </w:div>
      </w:divsChild>
    </w:div>
    <w:div w:id="1326127974">
      <w:bodyDiv w:val="1"/>
      <w:marLeft w:val="0"/>
      <w:marRight w:val="0"/>
      <w:marTop w:val="0"/>
      <w:marBottom w:val="0"/>
      <w:divBdr>
        <w:top w:val="none" w:sz="0" w:space="0" w:color="auto"/>
        <w:left w:val="none" w:sz="0" w:space="0" w:color="auto"/>
        <w:bottom w:val="none" w:sz="0" w:space="0" w:color="auto"/>
        <w:right w:val="none" w:sz="0" w:space="0" w:color="auto"/>
      </w:divBdr>
    </w:div>
    <w:div w:id="1412044016">
      <w:bodyDiv w:val="1"/>
      <w:marLeft w:val="0"/>
      <w:marRight w:val="0"/>
      <w:marTop w:val="0"/>
      <w:marBottom w:val="0"/>
      <w:divBdr>
        <w:top w:val="none" w:sz="0" w:space="0" w:color="auto"/>
        <w:left w:val="none" w:sz="0" w:space="0" w:color="auto"/>
        <w:bottom w:val="none" w:sz="0" w:space="0" w:color="auto"/>
        <w:right w:val="none" w:sz="0" w:space="0" w:color="auto"/>
      </w:divBdr>
    </w:div>
    <w:div w:id="1416510980">
      <w:bodyDiv w:val="1"/>
      <w:marLeft w:val="0"/>
      <w:marRight w:val="0"/>
      <w:marTop w:val="0"/>
      <w:marBottom w:val="0"/>
      <w:divBdr>
        <w:top w:val="none" w:sz="0" w:space="0" w:color="auto"/>
        <w:left w:val="none" w:sz="0" w:space="0" w:color="auto"/>
        <w:bottom w:val="none" w:sz="0" w:space="0" w:color="auto"/>
        <w:right w:val="none" w:sz="0" w:space="0" w:color="auto"/>
      </w:divBdr>
    </w:div>
    <w:div w:id="1419642756">
      <w:bodyDiv w:val="1"/>
      <w:marLeft w:val="0"/>
      <w:marRight w:val="0"/>
      <w:marTop w:val="0"/>
      <w:marBottom w:val="0"/>
      <w:divBdr>
        <w:top w:val="none" w:sz="0" w:space="0" w:color="auto"/>
        <w:left w:val="none" w:sz="0" w:space="0" w:color="auto"/>
        <w:bottom w:val="none" w:sz="0" w:space="0" w:color="auto"/>
        <w:right w:val="none" w:sz="0" w:space="0" w:color="auto"/>
      </w:divBdr>
    </w:div>
    <w:div w:id="1431123906">
      <w:bodyDiv w:val="1"/>
      <w:marLeft w:val="0"/>
      <w:marRight w:val="0"/>
      <w:marTop w:val="0"/>
      <w:marBottom w:val="0"/>
      <w:divBdr>
        <w:top w:val="none" w:sz="0" w:space="0" w:color="auto"/>
        <w:left w:val="none" w:sz="0" w:space="0" w:color="auto"/>
        <w:bottom w:val="none" w:sz="0" w:space="0" w:color="auto"/>
        <w:right w:val="none" w:sz="0" w:space="0" w:color="auto"/>
      </w:divBdr>
    </w:div>
    <w:div w:id="1464153175">
      <w:bodyDiv w:val="1"/>
      <w:marLeft w:val="0"/>
      <w:marRight w:val="0"/>
      <w:marTop w:val="0"/>
      <w:marBottom w:val="0"/>
      <w:divBdr>
        <w:top w:val="none" w:sz="0" w:space="0" w:color="auto"/>
        <w:left w:val="none" w:sz="0" w:space="0" w:color="auto"/>
        <w:bottom w:val="none" w:sz="0" w:space="0" w:color="auto"/>
        <w:right w:val="none" w:sz="0" w:space="0" w:color="auto"/>
      </w:divBdr>
    </w:div>
    <w:div w:id="1472863675">
      <w:bodyDiv w:val="1"/>
      <w:marLeft w:val="0"/>
      <w:marRight w:val="0"/>
      <w:marTop w:val="0"/>
      <w:marBottom w:val="0"/>
      <w:divBdr>
        <w:top w:val="none" w:sz="0" w:space="0" w:color="auto"/>
        <w:left w:val="none" w:sz="0" w:space="0" w:color="auto"/>
        <w:bottom w:val="none" w:sz="0" w:space="0" w:color="auto"/>
        <w:right w:val="none" w:sz="0" w:space="0" w:color="auto"/>
      </w:divBdr>
    </w:div>
    <w:div w:id="1473673848">
      <w:bodyDiv w:val="1"/>
      <w:marLeft w:val="0"/>
      <w:marRight w:val="0"/>
      <w:marTop w:val="0"/>
      <w:marBottom w:val="0"/>
      <w:divBdr>
        <w:top w:val="none" w:sz="0" w:space="0" w:color="auto"/>
        <w:left w:val="none" w:sz="0" w:space="0" w:color="auto"/>
        <w:bottom w:val="none" w:sz="0" w:space="0" w:color="auto"/>
        <w:right w:val="none" w:sz="0" w:space="0" w:color="auto"/>
      </w:divBdr>
    </w:div>
    <w:div w:id="1481310233">
      <w:bodyDiv w:val="1"/>
      <w:marLeft w:val="0"/>
      <w:marRight w:val="0"/>
      <w:marTop w:val="0"/>
      <w:marBottom w:val="0"/>
      <w:divBdr>
        <w:top w:val="none" w:sz="0" w:space="0" w:color="auto"/>
        <w:left w:val="none" w:sz="0" w:space="0" w:color="auto"/>
        <w:bottom w:val="none" w:sz="0" w:space="0" w:color="auto"/>
        <w:right w:val="none" w:sz="0" w:space="0" w:color="auto"/>
      </w:divBdr>
      <w:divsChild>
        <w:div w:id="110704895">
          <w:marLeft w:val="360"/>
          <w:marRight w:val="0"/>
          <w:marTop w:val="80"/>
          <w:marBottom w:val="0"/>
          <w:divBdr>
            <w:top w:val="none" w:sz="0" w:space="0" w:color="auto"/>
            <w:left w:val="none" w:sz="0" w:space="0" w:color="auto"/>
            <w:bottom w:val="none" w:sz="0" w:space="0" w:color="auto"/>
            <w:right w:val="none" w:sz="0" w:space="0" w:color="auto"/>
          </w:divBdr>
        </w:div>
        <w:div w:id="1977487930">
          <w:marLeft w:val="360"/>
          <w:marRight w:val="0"/>
          <w:marTop w:val="80"/>
          <w:marBottom w:val="0"/>
          <w:divBdr>
            <w:top w:val="none" w:sz="0" w:space="0" w:color="auto"/>
            <w:left w:val="none" w:sz="0" w:space="0" w:color="auto"/>
            <w:bottom w:val="none" w:sz="0" w:space="0" w:color="auto"/>
            <w:right w:val="none" w:sz="0" w:space="0" w:color="auto"/>
          </w:divBdr>
        </w:div>
      </w:divsChild>
    </w:div>
    <w:div w:id="1500580611">
      <w:bodyDiv w:val="1"/>
      <w:marLeft w:val="0"/>
      <w:marRight w:val="0"/>
      <w:marTop w:val="0"/>
      <w:marBottom w:val="0"/>
      <w:divBdr>
        <w:top w:val="none" w:sz="0" w:space="0" w:color="auto"/>
        <w:left w:val="none" w:sz="0" w:space="0" w:color="auto"/>
        <w:bottom w:val="none" w:sz="0" w:space="0" w:color="auto"/>
        <w:right w:val="none" w:sz="0" w:space="0" w:color="auto"/>
      </w:divBdr>
    </w:div>
    <w:div w:id="1507329088">
      <w:bodyDiv w:val="1"/>
      <w:marLeft w:val="0"/>
      <w:marRight w:val="0"/>
      <w:marTop w:val="0"/>
      <w:marBottom w:val="0"/>
      <w:divBdr>
        <w:top w:val="none" w:sz="0" w:space="0" w:color="auto"/>
        <w:left w:val="none" w:sz="0" w:space="0" w:color="auto"/>
        <w:bottom w:val="none" w:sz="0" w:space="0" w:color="auto"/>
        <w:right w:val="none" w:sz="0" w:space="0" w:color="auto"/>
      </w:divBdr>
    </w:div>
    <w:div w:id="1513641583">
      <w:bodyDiv w:val="1"/>
      <w:marLeft w:val="0"/>
      <w:marRight w:val="0"/>
      <w:marTop w:val="0"/>
      <w:marBottom w:val="0"/>
      <w:divBdr>
        <w:top w:val="none" w:sz="0" w:space="0" w:color="auto"/>
        <w:left w:val="none" w:sz="0" w:space="0" w:color="auto"/>
        <w:bottom w:val="none" w:sz="0" w:space="0" w:color="auto"/>
        <w:right w:val="none" w:sz="0" w:space="0" w:color="auto"/>
      </w:divBdr>
    </w:div>
    <w:div w:id="1526476944">
      <w:bodyDiv w:val="1"/>
      <w:marLeft w:val="0"/>
      <w:marRight w:val="0"/>
      <w:marTop w:val="0"/>
      <w:marBottom w:val="0"/>
      <w:divBdr>
        <w:top w:val="none" w:sz="0" w:space="0" w:color="auto"/>
        <w:left w:val="none" w:sz="0" w:space="0" w:color="auto"/>
        <w:bottom w:val="none" w:sz="0" w:space="0" w:color="auto"/>
        <w:right w:val="none" w:sz="0" w:space="0" w:color="auto"/>
      </w:divBdr>
    </w:div>
    <w:div w:id="1583755852">
      <w:bodyDiv w:val="1"/>
      <w:marLeft w:val="0"/>
      <w:marRight w:val="0"/>
      <w:marTop w:val="0"/>
      <w:marBottom w:val="0"/>
      <w:divBdr>
        <w:top w:val="none" w:sz="0" w:space="0" w:color="auto"/>
        <w:left w:val="none" w:sz="0" w:space="0" w:color="auto"/>
        <w:bottom w:val="none" w:sz="0" w:space="0" w:color="auto"/>
        <w:right w:val="none" w:sz="0" w:space="0" w:color="auto"/>
      </w:divBdr>
    </w:div>
    <w:div w:id="1598100211">
      <w:bodyDiv w:val="1"/>
      <w:marLeft w:val="0"/>
      <w:marRight w:val="0"/>
      <w:marTop w:val="0"/>
      <w:marBottom w:val="0"/>
      <w:divBdr>
        <w:top w:val="none" w:sz="0" w:space="0" w:color="auto"/>
        <w:left w:val="none" w:sz="0" w:space="0" w:color="auto"/>
        <w:bottom w:val="none" w:sz="0" w:space="0" w:color="auto"/>
        <w:right w:val="none" w:sz="0" w:space="0" w:color="auto"/>
      </w:divBdr>
    </w:div>
    <w:div w:id="1697191158">
      <w:bodyDiv w:val="1"/>
      <w:marLeft w:val="0"/>
      <w:marRight w:val="0"/>
      <w:marTop w:val="0"/>
      <w:marBottom w:val="0"/>
      <w:divBdr>
        <w:top w:val="none" w:sz="0" w:space="0" w:color="auto"/>
        <w:left w:val="none" w:sz="0" w:space="0" w:color="auto"/>
        <w:bottom w:val="none" w:sz="0" w:space="0" w:color="auto"/>
        <w:right w:val="none" w:sz="0" w:space="0" w:color="auto"/>
      </w:divBdr>
    </w:div>
    <w:div w:id="1718236134">
      <w:bodyDiv w:val="1"/>
      <w:marLeft w:val="0"/>
      <w:marRight w:val="0"/>
      <w:marTop w:val="0"/>
      <w:marBottom w:val="0"/>
      <w:divBdr>
        <w:top w:val="none" w:sz="0" w:space="0" w:color="auto"/>
        <w:left w:val="none" w:sz="0" w:space="0" w:color="auto"/>
        <w:bottom w:val="none" w:sz="0" w:space="0" w:color="auto"/>
        <w:right w:val="none" w:sz="0" w:space="0" w:color="auto"/>
      </w:divBdr>
    </w:div>
    <w:div w:id="1744253940">
      <w:bodyDiv w:val="1"/>
      <w:marLeft w:val="0"/>
      <w:marRight w:val="0"/>
      <w:marTop w:val="0"/>
      <w:marBottom w:val="0"/>
      <w:divBdr>
        <w:top w:val="none" w:sz="0" w:space="0" w:color="auto"/>
        <w:left w:val="none" w:sz="0" w:space="0" w:color="auto"/>
        <w:bottom w:val="none" w:sz="0" w:space="0" w:color="auto"/>
        <w:right w:val="none" w:sz="0" w:space="0" w:color="auto"/>
      </w:divBdr>
    </w:div>
    <w:div w:id="1755586015">
      <w:bodyDiv w:val="1"/>
      <w:marLeft w:val="0"/>
      <w:marRight w:val="0"/>
      <w:marTop w:val="0"/>
      <w:marBottom w:val="0"/>
      <w:divBdr>
        <w:top w:val="none" w:sz="0" w:space="0" w:color="auto"/>
        <w:left w:val="none" w:sz="0" w:space="0" w:color="auto"/>
        <w:bottom w:val="none" w:sz="0" w:space="0" w:color="auto"/>
        <w:right w:val="none" w:sz="0" w:space="0" w:color="auto"/>
      </w:divBdr>
    </w:div>
    <w:div w:id="1783303554">
      <w:bodyDiv w:val="1"/>
      <w:marLeft w:val="0"/>
      <w:marRight w:val="0"/>
      <w:marTop w:val="0"/>
      <w:marBottom w:val="0"/>
      <w:divBdr>
        <w:top w:val="none" w:sz="0" w:space="0" w:color="auto"/>
        <w:left w:val="none" w:sz="0" w:space="0" w:color="auto"/>
        <w:bottom w:val="none" w:sz="0" w:space="0" w:color="auto"/>
        <w:right w:val="none" w:sz="0" w:space="0" w:color="auto"/>
      </w:divBdr>
    </w:div>
    <w:div w:id="1822428163">
      <w:bodyDiv w:val="1"/>
      <w:marLeft w:val="0"/>
      <w:marRight w:val="0"/>
      <w:marTop w:val="0"/>
      <w:marBottom w:val="0"/>
      <w:divBdr>
        <w:top w:val="none" w:sz="0" w:space="0" w:color="auto"/>
        <w:left w:val="none" w:sz="0" w:space="0" w:color="auto"/>
        <w:bottom w:val="none" w:sz="0" w:space="0" w:color="auto"/>
        <w:right w:val="none" w:sz="0" w:space="0" w:color="auto"/>
      </w:divBdr>
    </w:div>
    <w:div w:id="1855878108">
      <w:bodyDiv w:val="1"/>
      <w:marLeft w:val="0"/>
      <w:marRight w:val="0"/>
      <w:marTop w:val="0"/>
      <w:marBottom w:val="0"/>
      <w:divBdr>
        <w:top w:val="none" w:sz="0" w:space="0" w:color="auto"/>
        <w:left w:val="none" w:sz="0" w:space="0" w:color="auto"/>
        <w:bottom w:val="none" w:sz="0" w:space="0" w:color="auto"/>
        <w:right w:val="none" w:sz="0" w:space="0" w:color="auto"/>
      </w:divBdr>
      <w:divsChild>
        <w:div w:id="1921475921">
          <w:marLeft w:val="446"/>
          <w:marRight w:val="0"/>
          <w:marTop w:val="0"/>
          <w:marBottom w:val="0"/>
          <w:divBdr>
            <w:top w:val="none" w:sz="0" w:space="0" w:color="auto"/>
            <w:left w:val="none" w:sz="0" w:space="0" w:color="auto"/>
            <w:bottom w:val="none" w:sz="0" w:space="0" w:color="auto"/>
            <w:right w:val="none" w:sz="0" w:space="0" w:color="auto"/>
          </w:divBdr>
        </w:div>
      </w:divsChild>
    </w:div>
    <w:div w:id="1898124630">
      <w:bodyDiv w:val="1"/>
      <w:marLeft w:val="0"/>
      <w:marRight w:val="0"/>
      <w:marTop w:val="0"/>
      <w:marBottom w:val="0"/>
      <w:divBdr>
        <w:top w:val="none" w:sz="0" w:space="0" w:color="auto"/>
        <w:left w:val="none" w:sz="0" w:space="0" w:color="auto"/>
        <w:bottom w:val="none" w:sz="0" w:space="0" w:color="auto"/>
        <w:right w:val="none" w:sz="0" w:space="0" w:color="auto"/>
      </w:divBdr>
    </w:div>
    <w:div w:id="2011636978">
      <w:bodyDiv w:val="1"/>
      <w:marLeft w:val="0"/>
      <w:marRight w:val="0"/>
      <w:marTop w:val="0"/>
      <w:marBottom w:val="0"/>
      <w:divBdr>
        <w:top w:val="none" w:sz="0" w:space="0" w:color="auto"/>
        <w:left w:val="none" w:sz="0" w:space="0" w:color="auto"/>
        <w:bottom w:val="none" w:sz="0" w:space="0" w:color="auto"/>
        <w:right w:val="none" w:sz="0" w:space="0" w:color="auto"/>
      </w:divBdr>
      <w:divsChild>
        <w:div w:id="912081615">
          <w:marLeft w:val="360"/>
          <w:marRight w:val="0"/>
          <w:marTop w:val="0"/>
          <w:marBottom w:val="160"/>
          <w:divBdr>
            <w:top w:val="none" w:sz="0" w:space="0" w:color="auto"/>
            <w:left w:val="none" w:sz="0" w:space="0" w:color="auto"/>
            <w:bottom w:val="none" w:sz="0" w:space="0" w:color="auto"/>
            <w:right w:val="none" w:sz="0" w:space="0" w:color="auto"/>
          </w:divBdr>
        </w:div>
        <w:div w:id="225839509">
          <w:marLeft w:val="360"/>
          <w:marRight w:val="0"/>
          <w:marTop w:val="0"/>
          <w:marBottom w:val="160"/>
          <w:divBdr>
            <w:top w:val="none" w:sz="0" w:space="0" w:color="auto"/>
            <w:left w:val="none" w:sz="0" w:space="0" w:color="auto"/>
            <w:bottom w:val="none" w:sz="0" w:space="0" w:color="auto"/>
            <w:right w:val="none" w:sz="0" w:space="0" w:color="auto"/>
          </w:divBdr>
        </w:div>
        <w:div w:id="1585069599">
          <w:marLeft w:val="360"/>
          <w:marRight w:val="0"/>
          <w:marTop w:val="0"/>
          <w:marBottom w:val="160"/>
          <w:divBdr>
            <w:top w:val="none" w:sz="0" w:space="0" w:color="auto"/>
            <w:left w:val="none" w:sz="0" w:space="0" w:color="auto"/>
            <w:bottom w:val="none" w:sz="0" w:space="0" w:color="auto"/>
            <w:right w:val="none" w:sz="0" w:space="0" w:color="auto"/>
          </w:divBdr>
        </w:div>
        <w:div w:id="1930381576">
          <w:marLeft w:val="360"/>
          <w:marRight w:val="0"/>
          <w:marTop w:val="0"/>
          <w:marBottom w:val="160"/>
          <w:divBdr>
            <w:top w:val="none" w:sz="0" w:space="0" w:color="auto"/>
            <w:left w:val="none" w:sz="0" w:space="0" w:color="auto"/>
            <w:bottom w:val="none" w:sz="0" w:space="0" w:color="auto"/>
            <w:right w:val="none" w:sz="0" w:space="0" w:color="auto"/>
          </w:divBdr>
        </w:div>
        <w:div w:id="325403996">
          <w:marLeft w:val="360"/>
          <w:marRight w:val="0"/>
          <w:marTop w:val="0"/>
          <w:marBottom w:val="160"/>
          <w:divBdr>
            <w:top w:val="none" w:sz="0" w:space="0" w:color="auto"/>
            <w:left w:val="none" w:sz="0" w:space="0" w:color="auto"/>
            <w:bottom w:val="none" w:sz="0" w:space="0" w:color="auto"/>
            <w:right w:val="none" w:sz="0" w:space="0" w:color="auto"/>
          </w:divBdr>
        </w:div>
        <w:div w:id="2038459072">
          <w:marLeft w:val="360"/>
          <w:marRight w:val="0"/>
          <w:marTop w:val="0"/>
          <w:marBottom w:val="160"/>
          <w:divBdr>
            <w:top w:val="none" w:sz="0" w:space="0" w:color="auto"/>
            <w:left w:val="none" w:sz="0" w:space="0" w:color="auto"/>
            <w:bottom w:val="none" w:sz="0" w:space="0" w:color="auto"/>
            <w:right w:val="none" w:sz="0" w:space="0" w:color="auto"/>
          </w:divBdr>
        </w:div>
      </w:divsChild>
    </w:div>
    <w:div w:id="2038004736">
      <w:bodyDiv w:val="1"/>
      <w:marLeft w:val="0"/>
      <w:marRight w:val="0"/>
      <w:marTop w:val="0"/>
      <w:marBottom w:val="0"/>
      <w:divBdr>
        <w:top w:val="none" w:sz="0" w:space="0" w:color="auto"/>
        <w:left w:val="none" w:sz="0" w:space="0" w:color="auto"/>
        <w:bottom w:val="none" w:sz="0" w:space="0" w:color="auto"/>
        <w:right w:val="none" w:sz="0" w:space="0" w:color="auto"/>
      </w:divBdr>
    </w:div>
    <w:div w:id="2051685871">
      <w:bodyDiv w:val="1"/>
      <w:marLeft w:val="0"/>
      <w:marRight w:val="0"/>
      <w:marTop w:val="0"/>
      <w:marBottom w:val="0"/>
      <w:divBdr>
        <w:top w:val="none" w:sz="0" w:space="0" w:color="auto"/>
        <w:left w:val="none" w:sz="0" w:space="0" w:color="auto"/>
        <w:bottom w:val="none" w:sz="0" w:space="0" w:color="auto"/>
        <w:right w:val="none" w:sz="0" w:space="0" w:color="auto"/>
      </w:divBdr>
      <w:divsChild>
        <w:div w:id="503132434">
          <w:marLeft w:val="360"/>
          <w:marRight w:val="0"/>
          <w:marTop w:val="200"/>
          <w:marBottom w:val="0"/>
          <w:divBdr>
            <w:top w:val="none" w:sz="0" w:space="0" w:color="auto"/>
            <w:left w:val="none" w:sz="0" w:space="0" w:color="auto"/>
            <w:bottom w:val="none" w:sz="0" w:space="0" w:color="auto"/>
            <w:right w:val="none" w:sz="0" w:space="0" w:color="auto"/>
          </w:divBdr>
        </w:div>
        <w:div w:id="1898127372">
          <w:marLeft w:val="360"/>
          <w:marRight w:val="0"/>
          <w:marTop w:val="200"/>
          <w:marBottom w:val="0"/>
          <w:divBdr>
            <w:top w:val="none" w:sz="0" w:space="0" w:color="auto"/>
            <w:left w:val="none" w:sz="0" w:space="0" w:color="auto"/>
            <w:bottom w:val="none" w:sz="0" w:space="0" w:color="auto"/>
            <w:right w:val="none" w:sz="0" w:space="0" w:color="auto"/>
          </w:divBdr>
        </w:div>
        <w:div w:id="267666490">
          <w:marLeft w:val="360"/>
          <w:marRight w:val="0"/>
          <w:marTop w:val="200"/>
          <w:marBottom w:val="0"/>
          <w:divBdr>
            <w:top w:val="none" w:sz="0" w:space="0" w:color="auto"/>
            <w:left w:val="none" w:sz="0" w:space="0" w:color="auto"/>
            <w:bottom w:val="none" w:sz="0" w:space="0" w:color="auto"/>
            <w:right w:val="none" w:sz="0" w:space="0" w:color="auto"/>
          </w:divBdr>
        </w:div>
        <w:div w:id="1892376882">
          <w:marLeft w:val="360"/>
          <w:marRight w:val="0"/>
          <w:marTop w:val="200"/>
          <w:marBottom w:val="0"/>
          <w:divBdr>
            <w:top w:val="none" w:sz="0" w:space="0" w:color="auto"/>
            <w:left w:val="none" w:sz="0" w:space="0" w:color="auto"/>
            <w:bottom w:val="none" w:sz="0" w:space="0" w:color="auto"/>
            <w:right w:val="none" w:sz="0" w:space="0" w:color="auto"/>
          </w:divBdr>
        </w:div>
        <w:div w:id="666522912">
          <w:marLeft w:val="360"/>
          <w:marRight w:val="0"/>
          <w:marTop w:val="200"/>
          <w:marBottom w:val="0"/>
          <w:divBdr>
            <w:top w:val="none" w:sz="0" w:space="0" w:color="auto"/>
            <w:left w:val="none" w:sz="0" w:space="0" w:color="auto"/>
            <w:bottom w:val="none" w:sz="0" w:space="0" w:color="auto"/>
            <w:right w:val="none" w:sz="0" w:space="0" w:color="auto"/>
          </w:divBdr>
        </w:div>
        <w:div w:id="2076271386">
          <w:marLeft w:val="360"/>
          <w:marRight w:val="0"/>
          <w:marTop w:val="200"/>
          <w:marBottom w:val="0"/>
          <w:divBdr>
            <w:top w:val="none" w:sz="0" w:space="0" w:color="auto"/>
            <w:left w:val="none" w:sz="0" w:space="0" w:color="auto"/>
            <w:bottom w:val="none" w:sz="0" w:space="0" w:color="auto"/>
            <w:right w:val="none" w:sz="0" w:space="0" w:color="auto"/>
          </w:divBdr>
        </w:div>
      </w:divsChild>
    </w:div>
    <w:div w:id="2111050735">
      <w:bodyDiv w:val="1"/>
      <w:marLeft w:val="0"/>
      <w:marRight w:val="0"/>
      <w:marTop w:val="0"/>
      <w:marBottom w:val="0"/>
      <w:divBdr>
        <w:top w:val="none" w:sz="0" w:space="0" w:color="auto"/>
        <w:left w:val="none" w:sz="0" w:space="0" w:color="auto"/>
        <w:bottom w:val="none" w:sz="0" w:space="0" w:color="auto"/>
        <w:right w:val="none" w:sz="0" w:space="0" w:color="auto"/>
      </w:divBdr>
    </w:div>
    <w:div w:id="21273143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iplep-parenting.com/us-en/get-started/hot-topics-about-raising-children-and-teenagers/coping-with-fear-anger-and-sadness/?itb=ff1f3e444a6ff6fe872f07716803ae18"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drive.google.com/file/d/11SpC5qYjIIiBzpuvydTTpqFtdV9SfPmc/view?usp=sharinghttps"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884B7-CB7A-4DD7-B573-F85EC5564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307</Words>
  <Characters>1755</Characters>
  <Application>Microsoft Office Word</Application>
  <DocSecurity>0</DocSecurity>
  <Lines>14</Lines>
  <Paragraphs>4</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Bureau Blanco</Company>
  <LinksUpToDate>false</LinksUpToDate>
  <CharactersWithSpaces>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Meester</dc:creator>
  <cp:keywords/>
  <dc:description/>
  <cp:lastModifiedBy>gisella carrasco</cp:lastModifiedBy>
  <cp:revision>7</cp:revision>
  <cp:lastPrinted>2020-10-14T09:29:00Z</cp:lastPrinted>
  <dcterms:created xsi:type="dcterms:W3CDTF">2021-04-01T09:44:00Z</dcterms:created>
  <dcterms:modified xsi:type="dcterms:W3CDTF">2022-09-13T13:27:00Z</dcterms:modified>
</cp:coreProperties>
</file>